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78F" w:rsidRDefault="0064178F">
      <w:bookmarkStart w:id="0" w:name="_heading=h.gjdgxs" w:colFirst="0" w:colLast="0"/>
      <w:bookmarkEnd w:id="0"/>
    </w:p>
    <w:p w14:paraId="00000002" w14:textId="77777777" w:rsidR="0064178F" w:rsidRDefault="0064178F"/>
    <w:p w14:paraId="00000003" w14:textId="77777777" w:rsidR="0064178F" w:rsidRDefault="00000000">
      <w:r>
        <w:rPr>
          <w:noProof/>
        </w:rPr>
        <w:drawing>
          <wp:anchor distT="0" distB="0" distL="114300" distR="114300" simplePos="0" relativeHeight="251658240" behindDoc="0" locked="0" layoutInCell="1" hidden="0" allowOverlap="1" wp14:anchorId="4BABE04B" wp14:editId="1BC87E48">
            <wp:simplePos x="0" y="0"/>
            <wp:positionH relativeFrom="column">
              <wp:posOffset>1878965</wp:posOffset>
            </wp:positionH>
            <wp:positionV relativeFrom="paragraph">
              <wp:posOffset>184150</wp:posOffset>
            </wp:positionV>
            <wp:extent cx="2362200" cy="2362200"/>
            <wp:effectExtent l="0" t="0" r="0" b="0"/>
            <wp:wrapSquare wrapText="bothSides" distT="0" distB="0" distL="114300" distR="114300"/>
            <wp:docPr id="201746340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2362200" cy="2362200"/>
                    </a:xfrm>
                    <a:prstGeom prst="rect">
                      <a:avLst/>
                    </a:prstGeom>
                    <a:ln/>
                  </pic:spPr>
                </pic:pic>
              </a:graphicData>
            </a:graphic>
          </wp:anchor>
        </w:drawing>
      </w:r>
    </w:p>
    <w:p w14:paraId="00000004" w14:textId="77777777" w:rsidR="0064178F" w:rsidRDefault="0064178F"/>
    <w:p w14:paraId="00000005" w14:textId="77777777" w:rsidR="0064178F" w:rsidRDefault="0064178F"/>
    <w:p w14:paraId="00000006" w14:textId="77777777" w:rsidR="0064178F" w:rsidRDefault="0064178F"/>
    <w:p w14:paraId="00000007" w14:textId="77777777" w:rsidR="0064178F" w:rsidRDefault="0064178F"/>
    <w:p w14:paraId="00000008" w14:textId="77777777" w:rsidR="0064178F" w:rsidRDefault="0064178F"/>
    <w:p w14:paraId="00000009" w14:textId="77777777" w:rsidR="0064178F" w:rsidRDefault="0064178F"/>
    <w:p w14:paraId="0000000A" w14:textId="77777777" w:rsidR="0064178F" w:rsidRDefault="0064178F"/>
    <w:p w14:paraId="0000000B" w14:textId="77777777" w:rsidR="0064178F" w:rsidRDefault="0064178F"/>
    <w:p w14:paraId="0000000C" w14:textId="77777777" w:rsidR="0064178F" w:rsidRDefault="0064178F"/>
    <w:p w14:paraId="0000000D" w14:textId="77777777" w:rsidR="0064178F" w:rsidRDefault="0064178F"/>
    <w:p w14:paraId="0000000E" w14:textId="77777777" w:rsidR="0064178F" w:rsidRDefault="00000000">
      <w:pPr>
        <w:jc w:val="center"/>
        <w:rPr>
          <w:rFonts w:ascii="Visby Round CF Extra Bold" w:eastAsia="Visby Round CF Extra Bold" w:hAnsi="Visby Round CF Extra Bold" w:cs="Visby Round CF Extra Bold"/>
          <w:sz w:val="48"/>
          <w:szCs w:val="48"/>
        </w:rPr>
      </w:pPr>
      <w:r>
        <w:rPr>
          <w:rFonts w:ascii="Visby Round CF Extra Bold" w:eastAsia="Visby Round CF Extra Bold" w:hAnsi="Visby Round CF Extra Bold" w:cs="Visby Round CF Extra Bold"/>
          <w:sz w:val="48"/>
          <w:szCs w:val="48"/>
        </w:rPr>
        <w:t xml:space="preserve"> Recruitment Pack </w:t>
      </w:r>
    </w:p>
    <w:p w14:paraId="0000000F" w14:textId="77777777" w:rsidR="0064178F" w:rsidRDefault="0064178F"/>
    <w:p w14:paraId="00000010" w14:textId="77777777" w:rsidR="0064178F" w:rsidRDefault="00000000">
      <w:pPr>
        <w:spacing w:after="0"/>
        <w:jc w:val="center"/>
        <w:rPr>
          <w:rFonts w:ascii="Visby Round CF Extra Bold" w:eastAsia="Visby Round CF Extra Bold" w:hAnsi="Visby Round CF Extra Bold" w:cs="Visby Round CF Extra Bold"/>
          <w:sz w:val="40"/>
          <w:szCs w:val="40"/>
        </w:rPr>
      </w:pPr>
      <w:r>
        <w:rPr>
          <w:rFonts w:ascii="Visby Round CF Extra Bold" w:eastAsia="Visby Round CF Extra Bold" w:hAnsi="Visby Round CF Extra Bold" w:cs="Visby Round CF Extra Bold"/>
          <w:sz w:val="40"/>
          <w:szCs w:val="40"/>
        </w:rPr>
        <w:t>Youth Worker - Programme Leader</w:t>
      </w:r>
    </w:p>
    <w:p w14:paraId="00000011" w14:textId="77777777" w:rsidR="0064178F" w:rsidRDefault="00000000">
      <w:pPr>
        <w:jc w:val="center"/>
        <w:rPr>
          <w:rFonts w:ascii="Visby Round CF Extra Bold" w:eastAsia="Visby Round CF Extra Bold" w:hAnsi="Visby Round CF Extra Bold" w:cs="Visby Round CF Extra Bold"/>
          <w:sz w:val="40"/>
          <w:szCs w:val="40"/>
        </w:rPr>
      </w:pPr>
      <w:r>
        <w:rPr>
          <w:rFonts w:ascii="Visby Round CF Extra Bold" w:eastAsia="Visby Round CF Extra Bold" w:hAnsi="Visby Round CF Extra Bold" w:cs="Visby Round CF Extra Bold"/>
          <w:sz w:val="40"/>
          <w:szCs w:val="40"/>
        </w:rPr>
        <w:t>Waltham Forest</w:t>
      </w:r>
    </w:p>
    <w:p w14:paraId="00000012" w14:textId="77777777" w:rsidR="0064178F" w:rsidRDefault="0064178F">
      <w:pPr>
        <w:jc w:val="center"/>
        <w:rPr>
          <w:rFonts w:ascii="Visby Round CF Extra Bold" w:eastAsia="Visby Round CF Extra Bold" w:hAnsi="Visby Round CF Extra Bold" w:cs="Visby Round CF Extra Bold"/>
          <w:sz w:val="32"/>
          <w:szCs w:val="32"/>
        </w:rPr>
      </w:pPr>
    </w:p>
    <w:p w14:paraId="00000013" w14:textId="77777777" w:rsidR="0064178F" w:rsidRDefault="0064178F">
      <w:pPr>
        <w:jc w:val="center"/>
        <w:rPr>
          <w:rFonts w:ascii="Visby Round CF Extra Bold" w:eastAsia="Visby Round CF Extra Bold" w:hAnsi="Visby Round CF Extra Bold" w:cs="Visby Round CF Extra Bold"/>
          <w:sz w:val="32"/>
          <w:szCs w:val="32"/>
        </w:rPr>
      </w:pPr>
    </w:p>
    <w:p w14:paraId="00000014" w14:textId="77777777" w:rsidR="0064178F" w:rsidRDefault="0064178F">
      <w:pPr>
        <w:jc w:val="center"/>
        <w:rPr>
          <w:rFonts w:ascii="Visby Round CF Extra Bold" w:eastAsia="Visby Round CF Extra Bold" w:hAnsi="Visby Round CF Extra Bold" w:cs="Visby Round CF Extra Bold"/>
          <w:sz w:val="32"/>
          <w:szCs w:val="32"/>
        </w:rPr>
      </w:pPr>
    </w:p>
    <w:p w14:paraId="00000015" w14:textId="77777777" w:rsidR="0064178F" w:rsidRDefault="00000000">
      <w:pPr>
        <w:jc w:val="center"/>
        <w:rPr>
          <w:rFonts w:ascii="Visby Round CF Extra Bold" w:eastAsia="Visby Round CF Extra Bold" w:hAnsi="Visby Round CF Extra Bold" w:cs="Visby Round CF Extra Bold"/>
          <w:b/>
          <w:sz w:val="28"/>
          <w:szCs w:val="28"/>
        </w:rPr>
      </w:pPr>
      <w:r>
        <w:rPr>
          <w:rFonts w:ascii="Visby Round CF Extra Bold" w:eastAsia="Visby Round CF Extra Bold" w:hAnsi="Visby Round CF Extra Bold" w:cs="Visby Round CF Extra Bold"/>
          <w:b/>
          <w:sz w:val="28"/>
          <w:szCs w:val="28"/>
        </w:rPr>
        <w:t>Closing Date:  18</w:t>
      </w:r>
      <w:r>
        <w:rPr>
          <w:rFonts w:ascii="Visby Round CF Extra Bold" w:eastAsia="Visby Round CF Extra Bold" w:hAnsi="Visby Round CF Extra Bold" w:cs="Visby Round CF Extra Bold"/>
          <w:b/>
          <w:sz w:val="28"/>
          <w:szCs w:val="28"/>
          <w:vertAlign w:val="superscript"/>
        </w:rPr>
        <w:t>th</w:t>
      </w:r>
      <w:r>
        <w:rPr>
          <w:rFonts w:ascii="Visby Round CF Extra Bold" w:eastAsia="Visby Round CF Extra Bold" w:hAnsi="Visby Round CF Extra Bold" w:cs="Visby Round CF Extra Bold"/>
          <w:b/>
          <w:sz w:val="28"/>
          <w:szCs w:val="28"/>
        </w:rPr>
        <w:t xml:space="preserve"> March</w:t>
      </w:r>
    </w:p>
    <w:p w14:paraId="00000016" w14:textId="77777777" w:rsidR="0064178F" w:rsidRDefault="0064178F">
      <w:pPr>
        <w:rPr>
          <w:rFonts w:ascii="Visby Round CF Extra Bold" w:eastAsia="Visby Round CF Extra Bold" w:hAnsi="Visby Round CF Extra Bold" w:cs="Visby Round CF Extra Bold"/>
        </w:rPr>
      </w:pPr>
    </w:p>
    <w:p w14:paraId="00000017" w14:textId="77777777" w:rsidR="0064178F" w:rsidRDefault="0064178F">
      <w:pPr>
        <w:rPr>
          <w:rFonts w:ascii="Visby Round CF Extra Bold" w:eastAsia="Visby Round CF Extra Bold" w:hAnsi="Visby Round CF Extra Bold" w:cs="Visby Round CF Extra Bold"/>
        </w:rPr>
      </w:pPr>
    </w:p>
    <w:p w14:paraId="00000018" w14:textId="77777777" w:rsidR="0064178F" w:rsidRDefault="0064178F">
      <w:pPr>
        <w:rPr>
          <w:rFonts w:ascii="Visby Round CF Extra Bold" w:eastAsia="Visby Round CF Extra Bold" w:hAnsi="Visby Round CF Extra Bold" w:cs="Visby Round CF Extra Bold"/>
        </w:rPr>
      </w:pPr>
    </w:p>
    <w:p w14:paraId="00000019" w14:textId="77777777" w:rsidR="0064178F" w:rsidRDefault="0064178F">
      <w:pPr>
        <w:rPr>
          <w:rFonts w:ascii="Visby Round CF Extra Bold" w:eastAsia="Visby Round CF Extra Bold" w:hAnsi="Visby Round CF Extra Bold" w:cs="Visby Round CF Extra Bold"/>
        </w:rPr>
      </w:pPr>
    </w:p>
    <w:p w14:paraId="0000001A" w14:textId="77777777" w:rsidR="0064178F" w:rsidRDefault="0064178F">
      <w:pPr>
        <w:rPr>
          <w:rFonts w:ascii="Visby Round CF Extra Bold" w:eastAsia="Visby Round CF Extra Bold" w:hAnsi="Visby Round CF Extra Bold" w:cs="Visby Round CF Extra Bold"/>
        </w:rPr>
      </w:pPr>
    </w:p>
    <w:p w14:paraId="0000001B" w14:textId="77777777" w:rsidR="0064178F" w:rsidRDefault="0064178F">
      <w:pPr>
        <w:rPr>
          <w:rFonts w:ascii="Visby Round CF Extra Bold" w:eastAsia="Visby Round CF Extra Bold" w:hAnsi="Visby Round CF Extra Bold" w:cs="Visby Round CF Extra Bold"/>
        </w:rPr>
      </w:pPr>
    </w:p>
    <w:p w14:paraId="0000001C" w14:textId="77777777" w:rsidR="0064178F" w:rsidRDefault="0064178F">
      <w:pPr>
        <w:rPr>
          <w:rFonts w:ascii="Visby Round CF Extra Bold" w:eastAsia="Visby Round CF Extra Bold" w:hAnsi="Visby Round CF Extra Bold" w:cs="Visby Round CF Extra Bold"/>
        </w:rPr>
      </w:pPr>
    </w:p>
    <w:p w14:paraId="0000001D" w14:textId="77777777" w:rsidR="0064178F" w:rsidRDefault="0064178F">
      <w:pPr>
        <w:rPr>
          <w:rFonts w:ascii="Visby Round CF Extra Bold" w:eastAsia="Visby Round CF Extra Bold" w:hAnsi="Visby Round CF Extra Bold" w:cs="Visby Round CF Extra Bold"/>
        </w:rPr>
      </w:pPr>
    </w:p>
    <w:p w14:paraId="0000001E" w14:textId="77777777" w:rsidR="0064178F" w:rsidRDefault="0064178F">
      <w:pPr>
        <w:rPr>
          <w:rFonts w:ascii="Visby Round CF Extra Bold" w:eastAsia="Visby Round CF Extra Bold" w:hAnsi="Visby Round CF Extra Bold" w:cs="Visby Round CF Extra Bold"/>
        </w:rPr>
      </w:pPr>
    </w:p>
    <w:p w14:paraId="0000001F" w14:textId="77777777" w:rsidR="0064178F" w:rsidRDefault="00000000">
      <w:pPr>
        <w:rPr>
          <w:rFonts w:ascii="Arial" w:eastAsia="Arial" w:hAnsi="Arial" w:cs="Arial"/>
          <w:b/>
          <w:sz w:val="24"/>
          <w:szCs w:val="24"/>
        </w:rPr>
      </w:pPr>
      <w:r>
        <w:rPr>
          <w:noProof/>
          <w:sz w:val="18"/>
          <w:szCs w:val="18"/>
        </w:rPr>
        <w:lastRenderedPageBreak/>
        <w:drawing>
          <wp:inline distT="0" distB="0" distL="0" distR="0" wp14:anchorId="75A14C3F" wp14:editId="47F700A7">
            <wp:extent cx="6120765" cy="3189279"/>
            <wp:effectExtent l="0" t="0" r="0" b="0"/>
            <wp:docPr id="2017463409" name="image6.png" descr="A picture containing text, tree, tennis, athletic g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 tree, tennis, athletic game&#10;&#10;Description automatically generated"/>
                    <pic:cNvPicPr preferRelativeResize="0"/>
                  </pic:nvPicPr>
                  <pic:blipFill>
                    <a:blip r:embed="rId7"/>
                    <a:srcRect t="18852"/>
                    <a:stretch>
                      <a:fillRect/>
                    </a:stretch>
                  </pic:blipFill>
                  <pic:spPr>
                    <a:xfrm>
                      <a:off x="0" y="0"/>
                      <a:ext cx="6120765" cy="3189279"/>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69E0D291" wp14:editId="70FB04F3">
                <wp:simplePos x="0" y="0"/>
                <wp:positionH relativeFrom="column">
                  <wp:posOffset>114300</wp:posOffset>
                </wp:positionH>
                <wp:positionV relativeFrom="paragraph">
                  <wp:posOffset>1943100</wp:posOffset>
                </wp:positionV>
                <wp:extent cx="5998845" cy="1472565"/>
                <wp:effectExtent l="0" t="0" r="0" b="0"/>
                <wp:wrapNone/>
                <wp:docPr id="2017463406" name="Rectangle 2017463406"/>
                <wp:cNvGraphicFramePr/>
                <a:graphic xmlns:a="http://schemas.openxmlformats.org/drawingml/2006/main">
                  <a:graphicData uri="http://schemas.microsoft.com/office/word/2010/wordprocessingShape">
                    <wps:wsp>
                      <wps:cNvSpPr/>
                      <wps:spPr>
                        <a:xfrm>
                          <a:off x="2351340" y="3048480"/>
                          <a:ext cx="5989320" cy="1463040"/>
                        </a:xfrm>
                        <a:prstGeom prst="rect">
                          <a:avLst/>
                        </a:prstGeom>
                        <a:noFill/>
                        <a:ln>
                          <a:noFill/>
                        </a:ln>
                      </wps:spPr>
                      <wps:txbx>
                        <w:txbxContent>
                          <w:p w14:paraId="2469D3FB" w14:textId="7AF95E84"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36"/>
                              </w:rPr>
                              <w:t xml:space="preserve">Youth Worker </w:t>
                            </w:r>
                            <w:r w:rsidR="0035656B">
                              <w:rPr>
                                <w:rFonts w:ascii="Visby Round CF Extra Bold" w:eastAsia="Visby Round CF Extra Bold" w:hAnsi="Visby Round CF Extra Bold" w:cs="Visby Round CF Extra Bold"/>
                                <w:b/>
                                <w:color w:val="FFFFFF"/>
                                <w:sz w:val="36"/>
                              </w:rPr>
                              <w:t>/ Programme Leader</w:t>
                            </w:r>
                          </w:p>
                          <w:p w14:paraId="0AF60500"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24"/>
                              </w:rPr>
                              <w:t>Full time post (option for job share).</w:t>
                            </w:r>
                          </w:p>
                          <w:p w14:paraId="1B2A890D"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rPr>
                              <w:t xml:space="preserve">Flexible hours, will need to be available for afternoons &amp; evenings      </w:t>
                            </w:r>
                          </w:p>
                          <w:p w14:paraId="49D8661A"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30"/>
                              </w:rPr>
                              <w:t>Salary - £30,219 - £31,746</w:t>
                            </w:r>
                          </w:p>
                        </w:txbxContent>
                      </wps:txbx>
                      <wps:bodyPr spcFirstLastPara="1" wrap="square" lIns="91425" tIns="45700" rIns="91425" bIns="45700" anchor="t" anchorCtr="0">
                        <a:noAutofit/>
                      </wps:bodyPr>
                    </wps:wsp>
                  </a:graphicData>
                </a:graphic>
              </wp:anchor>
            </w:drawing>
          </mc:Choice>
          <mc:Fallback>
            <w:pict>
              <v:rect w14:anchorId="69E0D291" id="Rectangle 2017463406" o:spid="_x0000_s1026" style="position:absolute;margin-left:9pt;margin-top:153pt;width:472.35pt;height:11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4KuwEAAFsDAAAOAAAAZHJzL2Uyb0RvYy54bWysU9tu2zAMfR+wfxD0vvgSp0uMOMXQIkOB&#10;YgvQ7QMUWYoF2JJGKrHz96UVr0m3t2EvMiUeHJ5D0uv7oWvZSQEaZyuezVLOlJWuNvZQ8Z8/tp+W&#10;nGEQthats6riZ4X8fvPxw7r3pcpd49paASMSi2XvK96E4MskQdmoTuDMeWUpqR10ItAVDkkNoif2&#10;rk3yNL1Lege1BycVIr0+XpJ8E/m1VjJ81xpVYG3FSVuIJ8RzP57JZi3KAwjfGDnJEP+gohPGUtE3&#10;qkcRBDuC+YuqMxIcOh1m0nWJ09pIFT2Qmyz9w81LI7yKXqg56N/ahP+PVn47vfgdUBt6jyVSOLoY&#10;NHTjl/SxoeL5fJHNC2rfueLztFgWy6lxaghMEmCxWq7mOQEkIbLijkARkVypPGD4qlzHxqDiQJOJ&#10;DROnZwxUnqC/IWNl67ambeN0WvvugYDjS3LVO0Zh2A+Tib2rzztg6OXWUK1ngWEngKaacdbTpCuO&#10;v44CFGftk6VWrrIiX9BqxEux+JySD7jN7G8zwsrG0QIFzi7hQ4jrdNH45RicNtHPqOoiZRJLE4w2&#10;p20bV+T2HlHXf2LzCgAA//8DAFBLAwQUAAYACAAAACEAphYG7d0AAAAKAQAADwAAAGRycy9kb3du&#10;cmV2LnhtbEyPwU7DMBBE70j8g7VI3KjdlqZtGqdCCA4cSXvg6MZLEtVeR7HTpn/PcoLbjnY086bY&#10;T96JCw6xC6RhPlMgkOpgO2o0HA/vTxsQMRmyxgVCDTeMsC/v7wqT23ClT7xUqREcQjE3GtqU+lzK&#10;WLfoTZyFHol/32HwJrEcGmkHc+Vw7+RCqUx60xE3tKbH1xbrczV6DT06O7rnSn3V8m2gefZxkLeV&#10;1o8P08sORMIp/ZnhF5/RoWSmUxjJRuFYb3hK0rBUGR9s2GaLNYiThtVyvQVZFvL/hPIHAAD//wMA&#10;UEsBAi0AFAAGAAgAAAAhALaDOJL+AAAA4QEAABMAAAAAAAAAAAAAAAAAAAAAAFtDb250ZW50X1R5&#10;cGVzXS54bWxQSwECLQAUAAYACAAAACEAOP0h/9YAAACUAQAACwAAAAAAAAAAAAAAAAAvAQAAX3Jl&#10;bHMvLnJlbHNQSwECLQAUAAYACAAAACEAg2o+CrsBAABbAwAADgAAAAAAAAAAAAAAAAAuAgAAZHJz&#10;L2Uyb0RvYy54bWxQSwECLQAUAAYACAAAACEAphYG7d0AAAAKAQAADwAAAAAAAAAAAAAAAAAVBAAA&#10;ZHJzL2Rvd25yZXYueG1sUEsFBgAAAAAEAAQA8wAAAB8FAAAAAA==&#10;" filled="f" stroked="f">
                <v:textbox inset="2.53958mm,1.2694mm,2.53958mm,1.2694mm">
                  <w:txbxContent>
                    <w:p w14:paraId="2469D3FB" w14:textId="7AF95E84"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36"/>
                        </w:rPr>
                        <w:t xml:space="preserve">Youth Worker </w:t>
                      </w:r>
                      <w:r w:rsidR="0035656B">
                        <w:rPr>
                          <w:rFonts w:ascii="Visby Round CF Extra Bold" w:eastAsia="Visby Round CF Extra Bold" w:hAnsi="Visby Round CF Extra Bold" w:cs="Visby Round CF Extra Bold"/>
                          <w:b/>
                          <w:color w:val="FFFFFF"/>
                          <w:sz w:val="36"/>
                        </w:rPr>
                        <w:t>/ Programme Leader</w:t>
                      </w:r>
                    </w:p>
                    <w:p w14:paraId="0AF60500"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24"/>
                        </w:rPr>
                        <w:t>Full time post (option for job share).</w:t>
                      </w:r>
                    </w:p>
                    <w:p w14:paraId="1B2A890D"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rPr>
                        <w:t xml:space="preserve">Flexible hours, will need to be available for afternoons &amp; evenings      </w:t>
                      </w:r>
                    </w:p>
                    <w:p w14:paraId="49D8661A" w14:textId="77777777" w:rsidR="0064178F" w:rsidRDefault="00000000">
                      <w:pPr>
                        <w:spacing w:after="120" w:line="240" w:lineRule="auto"/>
                        <w:textDirection w:val="btLr"/>
                      </w:pPr>
                      <w:r>
                        <w:rPr>
                          <w:rFonts w:ascii="Visby Round CF Extra Bold" w:eastAsia="Visby Round CF Extra Bold" w:hAnsi="Visby Round CF Extra Bold" w:cs="Visby Round CF Extra Bold"/>
                          <w:b/>
                          <w:color w:val="FFFFFF"/>
                          <w:sz w:val="30"/>
                        </w:rPr>
                        <w:t>Salary - £30,219 - £31,746</w:t>
                      </w:r>
                    </w:p>
                  </w:txbxContent>
                </v:textbox>
              </v:rect>
            </w:pict>
          </mc:Fallback>
        </mc:AlternateContent>
      </w:r>
    </w:p>
    <w:p w14:paraId="00000020" w14:textId="77777777" w:rsidR="0064178F" w:rsidRDefault="00000000">
      <w:pPr>
        <w:rPr>
          <w:rFonts w:ascii="Arial" w:eastAsia="Arial" w:hAnsi="Arial" w:cs="Arial"/>
          <w:b/>
          <w:sz w:val="24"/>
          <w:szCs w:val="24"/>
        </w:rPr>
      </w:pPr>
      <w:r>
        <w:rPr>
          <w:rFonts w:ascii="Arial" w:eastAsia="Arial" w:hAnsi="Arial" w:cs="Arial"/>
          <w:b/>
          <w:sz w:val="24"/>
          <w:szCs w:val="24"/>
        </w:rPr>
        <w:t>Applications:</w:t>
      </w:r>
    </w:p>
    <w:p w14:paraId="00000021" w14:textId="77777777" w:rsidR="0064178F" w:rsidRDefault="00000000">
      <w:pPr>
        <w:rPr>
          <w:rFonts w:ascii="Arial" w:eastAsia="Arial" w:hAnsi="Arial" w:cs="Arial"/>
          <w:sz w:val="24"/>
          <w:szCs w:val="24"/>
        </w:rPr>
      </w:pPr>
      <w:r>
        <w:rPr>
          <w:rFonts w:ascii="Arial" w:eastAsia="Arial" w:hAnsi="Arial" w:cs="Arial"/>
          <w:sz w:val="24"/>
          <w:szCs w:val="24"/>
        </w:rPr>
        <w:t>Applications will only be accepted if they are on our approved form. CV’s, covering letters and email content will not be included within our shortlisting process.</w:t>
      </w:r>
    </w:p>
    <w:p w14:paraId="00000022" w14:textId="77777777" w:rsidR="0064178F" w:rsidRDefault="00000000">
      <w:pPr>
        <w:rPr>
          <w:rFonts w:ascii="Arial" w:eastAsia="Arial" w:hAnsi="Arial" w:cs="Arial"/>
          <w:sz w:val="24"/>
          <w:szCs w:val="24"/>
        </w:rPr>
      </w:pPr>
      <w:r>
        <w:rPr>
          <w:rFonts w:ascii="Arial" w:eastAsia="Arial" w:hAnsi="Arial" w:cs="Arial"/>
          <w:sz w:val="24"/>
          <w:szCs w:val="24"/>
        </w:rPr>
        <w:t>When you are completing the form, please pay particular attention to the essay section which is where you can tell us how you fit the criteria listed in the person specification.</w:t>
      </w:r>
    </w:p>
    <w:p w14:paraId="00000023" w14:textId="77777777" w:rsidR="0064178F" w:rsidRDefault="00000000">
      <w:pPr>
        <w:rPr>
          <w:rFonts w:ascii="Arial" w:eastAsia="Arial" w:hAnsi="Arial" w:cs="Arial"/>
          <w:sz w:val="24"/>
          <w:szCs w:val="24"/>
        </w:rPr>
      </w:pPr>
      <w:r>
        <w:rPr>
          <w:rFonts w:ascii="Arial" w:eastAsia="Arial" w:hAnsi="Arial" w:cs="Arial"/>
          <w:sz w:val="24"/>
          <w:szCs w:val="24"/>
        </w:rPr>
        <w:t xml:space="preserve">The application form can be downloaded </w:t>
      </w:r>
      <w:hyperlink r:id="rId8">
        <w:r>
          <w:rPr>
            <w:rFonts w:ascii="Arial" w:eastAsia="Arial" w:hAnsi="Arial" w:cs="Arial"/>
            <w:color w:val="0563C1"/>
            <w:sz w:val="24"/>
            <w:szCs w:val="24"/>
            <w:u w:val="single"/>
          </w:rPr>
          <w:t>here in either Word or PDF format</w:t>
        </w:r>
      </w:hyperlink>
      <w:r>
        <w:rPr>
          <w:rFonts w:ascii="Arial" w:eastAsia="Arial" w:hAnsi="Arial" w:cs="Arial"/>
          <w:sz w:val="24"/>
          <w:szCs w:val="24"/>
        </w:rPr>
        <w:t xml:space="preserve">. Or from our website https://worthunlimited.co.uk/jobs.  </w:t>
      </w:r>
      <w:r>
        <w:rPr>
          <w:rFonts w:ascii="Arial" w:eastAsia="Arial" w:hAnsi="Arial" w:cs="Arial"/>
          <w:sz w:val="24"/>
          <w:szCs w:val="24"/>
        </w:rPr>
        <w:tab/>
      </w:r>
    </w:p>
    <w:p w14:paraId="00000024" w14:textId="77777777" w:rsidR="0064178F" w:rsidRDefault="00000000">
      <w:pPr>
        <w:rPr>
          <w:rFonts w:ascii="Arial" w:eastAsia="Arial" w:hAnsi="Arial" w:cs="Arial"/>
          <w:b/>
          <w:sz w:val="24"/>
          <w:szCs w:val="24"/>
        </w:rPr>
      </w:pPr>
      <w:r>
        <w:rPr>
          <w:rFonts w:ascii="Arial" w:eastAsia="Arial" w:hAnsi="Arial" w:cs="Arial"/>
          <w:b/>
          <w:sz w:val="24"/>
          <w:szCs w:val="24"/>
        </w:rPr>
        <w:t>Shortlisting:</w:t>
      </w:r>
    </w:p>
    <w:p w14:paraId="00000025" w14:textId="77777777" w:rsidR="0064178F" w:rsidRDefault="00000000">
      <w:pPr>
        <w:rPr>
          <w:rFonts w:ascii="Arial" w:eastAsia="Arial" w:hAnsi="Arial" w:cs="Arial"/>
          <w:sz w:val="24"/>
          <w:szCs w:val="24"/>
        </w:rPr>
      </w:pPr>
      <w:r>
        <w:rPr>
          <w:rFonts w:ascii="Arial" w:eastAsia="Arial" w:hAnsi="Arial" w:cs="Arial"/>
          <w:sz w:val="24"/>
          <w:szCs w:val="24"/>
        </w:rPr>
        <w:t>Shortlisting is carried out using a scoring system.  Our recruitment panel will be looking for information in your application about how you meet the selection criteria.  If you do not show us how you meet one of the “essential” criteria your application will not be taken further.</w:t>
      </w:r>
    </w:p>
    <w:p w14:paraId="00000026" w14:textId="77777777" w:rsidR="0064178F" w:rsidRDefault="00000000">
      <w:pPr>
        <w:rPr>
          <w:rFonts w:ascii="Arial" w:eastAsia="Arial" w:hAnsi="Arial" w:cs="Arial"/>
          <w:sz w:val="24"/>
          <w:szCs w:val="24"/>
        </w:rPr>
      </w:pPr>
      <w:r>
        <w:rPr>
          <w:rFonts w:ascii="Arial" w:eastAsia="Arial" w:hAnsi="Arial" w:cs="Arial"/>
          <w:sz w:val="24"/>
          <w:szCs w:val="24"/>
        </w:rPr>
        <w:t>If you meet the “essential” criteria we will then look at the “important” and “desirable” criteria.  Those scoring the highest across all three categories will be invited to interview.</w:t>
      </w:r>
    </w:p>
    <w:p w14:paraId="00000027" w14:textId="77777777" w:rsidR="0064178F" w:rsidRDefault="00000000">
      <w:pPr>
        <w:rPr>
          <w:rFonts w:ascii="Arial" w:eastAsia="Arial" w:hAnsi="Arial" w:cs="Arial"/>
          <w:sz w:val="24"/>
          <w:szCs w:val="24"/>
        </w:rPr>
      </w:pPr>
      <w:r>
        <w:rPr>
          <w:rFonts w:ascii="Arial" w:eastAsia="Arial" w:hAnsi="Arial" w:cs="Arial"/>
          <w:sz w:val="24"/>
          <w:szCs w:val="24"/>
        </w:rPr>
        <w:t>We hope to inform those who are being invited to interview approximately two weeks after receiving your application.</w:t>
      </w:r>
    </w:p>
    <w:p w14:paraId="00000028" w14:textId="77777777" w:rsidR="0064178F" w:rsidRDefault="0064178F">
      <w:pPr>
        <w:rPr>
          <w:rFonts w:ascii="Arial" w:eastAsia="Arial" w:hAnsi="Arial" w:cs="Arial"/>
          <w:sz w:val="24"/>
          <w:szCs w:val="24"/>
        </w:rPr>
      </w:pPr>
    </w:p>
    <w:p w14:paraId="00000029" w14:textId="77777777" w:rsidR="0064178F" w:rsidRDefault="00000000">
      <w:pPr>
        <w:rPr>
          <w:rFonts w:ascii="Arial" w:eastAsia="Arial" w:hAnsi="Arial" w:cs="Arial"/>
          <w:b/>
          <w:sz w:val="24"/>
          <w:szCs w:val="24"/>
        </w:rPr>
      </w:pPr>
      <w:r>
        <w:rPr>
          <w:rFonts w:ascii="Arial" w:eastAsia="Arial" w:hAnsi="Arial" w:cs="Arial"/>
          <w:b/>
          <w:sz w:val="24"/>
          <w:szCs w:val="24"/>
        </w:rPr>
        <w:t>Interviews:</w:t>
      </w:r>
    </w:p>
    <w:p w14:paraId="0000002F" w14:textId="78704175" w:rsidR="0064178F" w:rsidRPr="009656BE" w:rsidRDefault="00000000">
      <w:pPr>
        <w:rPr>
          <w:rFonts w:ascii="Arial" w:eastAsia="Arial" w:hAnsi="Arial" w:cs="Arial"/>
          <w:sz w:val="24"/>
          <w:szCs w:val="24"/>
        </w:rPr>
      </w:pPr>
      <w:r>
        <w:rPr>
          <w:rFonts w:ascii="Arial" w:eastAsia="Arial" w:hAnsi="Arial" w:cs="Arial"/>
          <w:sz w:val="24"/>
          <w:szCs w:val="24"/>
        </w:rPr>
        <w:t>Interviews will take place at our offices on Forest Road, Walthamstow in w/c 25</w:t>
      </w:r>
      <w:r>
        <w:rPr>
          <w:rFonts w:ascii="Arial" w:eastAsia="Arial" w:hAnsi="Arial" w:cs="Arial"/>
          <w:sz w:val="24"/>
          <w:szCs w:val="24"/>
          <w:vertAlign w:val="superscript"/>
        </w:rPr>
        <w:t>th</w:t>
      </w:r>
      <w:r>
        <w:rPr>
          <w:rFonts w:ascii="Arial" w:eastAsia="Arial" w:hAnsi="Arial" w:cs="Arial"/>
          <w:sz w:val="24"/>
          <w:szCs w:val="24"/>
        </w:rPr>
        <w:t xml:space="preserve"> March 2024.  </w:t>
      </w:r>
      <w:r w:rsidR="009656BE">
        <w:rPr>
          <w:rFonts w:ascii="Arial" w:eastAsia="Arial" w:hAnsi="Arial" w:cs="Arial"/>
          <w:sz w:val="24"/>
          <w:szCs w:val="24"/>
        </w:rPr>
        <w:t xml:space="preserve">As part of the interview you will be asked to do a </w:t>
      </w:r>
      <w:r w:rsidRPr="009656BE">
        <w:rPr>
          <w:rFonts w:ascii="Arial" w:eastAsia="Arial" w:hAnsi="Arial" w:cs="Arial"/>
          <w:sz w:val="24"/>
          <w:szCs w:val="24"/>
        </w:rPr>
        <w:t xml:space="preserve">10 minute presentation on the </w:t>
      </w:r>
      <w:r w:rsidR="009656BE" w:rsidRPr="009656BE">
        <w:rPr>
          <w:rFonts w:ascii="Arial" w:eastAsia="Arial" w:hAnsi="Arial" w:cs="Arial"/>
          <w:sz w:val="24"/>
          <w:szCs w:val="24"/>
        </w:rPr>
        <w:t xml:space="preserve">following </w:t>
      </w:r>
      <w:r w:rsidRPr="009656BE">
        <w:rPr>
          <w:rFonts w:ascii="Arial" w:eastAsia="Arial" w:hAnsi="Arial" w:cs="Arial"/>
          <w:sz w:val="24"/>
          <w:szCs w:val="24"/>
        </w:rPr>
        <w:t>topic</w:t>
      </w:r>
      <w:r w:rsidR="009656BE">
        <w:rPr>
          <w:rFonts w:ascii="Arial" w:eastAsia="Arial" w:hAnsi="Arial" w:cs="Arial"/>
          <w:sz w:val="24"/>
          <w:szCs w:val="24"/>
        </w:rPr>
        <w:t>.</w:t>
      </w:r>
    </w:p>
    <w:p w14:paraId="00000030" w14:textId="77777777" w:rsidR="0064178F" w:rsidRDefault="00000000">
      <w:pPr>
        <w:ind w:left="425" w:right="1267"/>
        <w:rPr>
          <w:rFonts w:ascii="Arial" w:eastAsia="Arial" w:hAnsi="Arial" w:cs="Arial"/>
          <w:i/>
          <w:sz w:val="24"/>
          <w:szCs w:val="24"/>
        </w:rPr>
      </w:pPr>
      <w:r>
        <w:rPr>
          <w:rFonts w:ascii="Arial" w:eastAsia="Arial" w:hAnsi="Arial" w:cs="Arial"/>
          <w:i/>
          <w:sz w:val="24"/>
          <w:szCs w:val="24"/>
        </w:rPr>
        <w:t>“What are the challenges and opportunities in working with a diverse mix of young people in Waltham Forest and how would you go about engaging and empowering young people through our projects?”</w:t>
      </w:r>
    </w:p>
    <w:p w14:paraId="00000033" w14:textId="77777777" w:rsidR="0064178F" w:rsidRDefault="00000000">
      <w:pPr>
        <w:rPr>
          <w:rFonts w:ascii="Arial" w:eastAsia="Arial" w:hAnsi="Arial" w:cs="Arial"/>
          <w:sz w:val="24"/>
          <w:szCs w:val="24"/>
        </w:rPr>
      </w:pPr>
      <w:r>
        <w:rPr>
          <w:rFonts w:ascii="Arial" w:eastAsia="Arial" w:hAnsi="Arial" w:cs="Arial"/>
          <w:sz w:val="24"/>
          <w:szCs w:val="24"/>
        </w:rPr>
        <w:lastRenderedPageBreak/>
        <w:t xml:space="preserve">Should you have any questions about the application or process, please contact Helen Perry, at </w:t>
      </w:r>
      <w:hyperlink r:id="rId9">
        <w:r>
          <w:rPr>
            <w:rFonts w:ascii="Arial" w:eastAsia="Arial" w:hAnsi="Arial" w:cs="Arial"/>
            <w:color w:val="0563C1"/>
            <w:sz w:val="24"/>
            <w:szCs w:val="24"/>
            <w:u w:val="single"/>
          </w:rPr>
          <w:t>helen.perry@worthunlimited.co.uk</w:t>
        </w:r>
      </w:hyperlink>
      <w:r>
        <w:rPr>
          <w:rFonts w:ascii="Arial" w:eastAsia="Arial" w:hAnsi="Arial" w:cs="Arial"/>
          <w:sz w:val="24"/>
          <w:szCs w:val="24"/>
        </w:rPr>
        <w:t>.</w:t>
      </w:r>
      <w:sdt>
        <w:sdtPr>
          <w:tag w:val="goog_rdk_0"/>
          <w:id w:val="-2012204503"/>
        </w:sdtPr>
        <w:sdtContent/>
      </w:sdt>
    </w:p>
    <w:p w14:paraId="00000034" w14:textId="77777777" w:rsidR="0064178F" w:rsidRDefault="0064178F">
      <w:pPr>
        <w:ind w:left="284" w:right="283"/>
        <w:jc w:val="both"/>
        <w:rPr>
          <w:rFonts w:ascii="Arial" w:eastAsia="Arial" w:hAnsi="Arial" w:cs="Arial"/>
          <w:sz w:val="24"/>
          <w:szCs w:val="24"/>
        </w:rPr>
      </w:pPr>
    </w:p>
    <w:p w14:paraId="00000035" w14:textId="77777777" w:rsidR="0064178F" w:rsidRDefault="00000000" w:rsidP="00DE410A">
      <w:pPr>
        <w:ind w:right="283"/>
        <w:jc w:val="both"/>
        <w:rPr>
          <w:rFonts w:ascii="Arial" w:eastAsia="Arial" w:hAnsi="Arial" w:cs="Arial"/>
          <w:b/>
          <w:sz w:val="24"/>
          <w:szCs w:val="24"/>
        </w:rPr>
      </w:pPr>
      <w:r>
        <w:rPr>
          <w:rFonts w:ascii="Arial" w:eastAsia="Arial" w:hAnsi="Arial" w:cs="Arial"/>
          <w:b/>
          <w:sz w:val="24"/>
          <w:szCs w:val="24"/>
        </w:rPr>
        <w:t>What we are looking for:</w:t>
      </w:r>
    </w:p>
    <w:p w14:paraId="00000036" w14:textId="36BE1F90" w:rsidR="0064178F" w:rsidRDefault="00000000" w:rsidP="00AD46B5">
      <w:pPr>
        <w:ind w:right="283"/>
        <w:rPr>
          <w:rFonts w:ascii="Arial" w:eastAsia="Arial" w:hAnsi="Arial" w:cs="Arial"/>
          <w:sz w:val="24"/>
          <w:szCs w:val="24"/>
        </w:rPr>
      </w:pPr>
      <w:r>
        <w:rPr>
          <w:rFonts w:ascii="Arial" w:eastAsia="Arial" w:hAnsi="Arial" w:cs="Arial"/>
          <w:sz w:val="24"/>
          <w:szCs w:val="24"/>
        </w:rPr>
        <w:t>We are looking for a motivated</w:t>
      </w:r>
      <w:r w:rsidR="00AD46B5">
        <w:rPr>
          <w:rFonts w:ascii="Arial" w:eastAsia="Arial" w:hAnsi="Arial" w:cs="Arial"/>
          <w:sz w:val="24"/>
          <w:szCs w:val="24"/>
        </w:rPr>
        <w:t xml:space="preserve"> and</w:t>
      </w:r>
      <w:r>
        <w:rPr>
          <w:rFonts w:ascii="Arial" w:eastAsia="Arial" w:hAnsi="Arial" w:cs="Arial"/>
          <w:sz w:val="24"/>
          <w:szCs w:val="24"/>
        </w:rPr>
        <w:t xml:space="preserve"> organised person who will lead the existing programme of youth work as well as develop new projects with young people in Waltham Forest.</w:t>
      </w:r>
    </w:p>
    <w:p w14:paraId="00000037" w14:textId="11D338B2" w:rsidR="0064178F" w:rsidRDefault="00000000" w:rsidP="00AD46B5">
      <w:pPr>
        <w:ind w:right="283"/>
        <w:rPr>
          <w:rFonts w:ascii="Arial" w:eastAsia="Arial" w:hAnsi="Arial" w:cs="Arial"/>
          <w:sz w:val="24"/>
          <w:szCs w:val="24"/>
        </w:rPr>
      </w:pPr>
      <w:r>
        <w:rPr>
          <w:rFonts w:ascii="Arial" w:eastAsia="Arial" w:hAnsi="Arial" w:cs="Arial"/>
          <w:sz w:val="24"/>
          <w:szCs w:val="24"/>
        </w:rPr>
        <w:t xml:space="preserve">You will need to have relevant experience with young people aged 8 to 18 and </w:t>
      </w:r>
      <w:r w:rsidR="00AD46B5">
        <w:rPr>
          <w:rFonts w:ascii="Arial" w:eastAsia="Arial" w:hAnsi="Arial" w:cs="Arial"/>
          <w:sz w:val="24"/>
          <w:szCs w:val="24"/>
        </w:rPr>
        <w:t xml:space="preserve">have a </w:t>
      </w:r>
      <w:r>
        <w:rPr>
          <w:rFonts w:ascii="Arial" w:eastAsia="Arial" w:hAnsi="Arial" w:cs="Arial"/>
          <w:sz w:val="24"/>
          <w:szCs w:val="24"/>
        </w:rPr>
        <w:t>qualif</w:t>
      </w:r>
      <w:r w:rsidR="00AD46B5">
        <w:rPr>
          <w:rFonts w:ascii="Arial" w:eastAsia="Arial" w:hAnsi="Arial" w:cs="Arial"/>
          <w:sz w:val="24"/>
          <w:szCs w:val="24"/>
        </w:rPr>
        <w:t>ication</w:t>
      </w:r>
      <w:r>
        <w:rPr>
          <w:rFonts w:ascii="Arial" w:eastAsia="Arial" w:hAnsi="Arial" w:cs="Arial"/>
          <w:sz w:val="24"/>
          <w:szCs w:val="24"/>
        </w:rPr>
        <w:t xml:space="preserve"> in Youth Work or another related field.</w:t>
      </w:r>
    </w:p>
    <w:p w14:paraId="00000038" w14:textId="77777777" w:rsidR="0064178F" w:rsidRDefault="00000000" w:rsidP="00AD46B5">
      <w:pPr>
        <w:ind w:right="283"/>
        <w:rPr>
          <w:rFonts w:ascii="Arial" w:eastAsia="Arial" w:hAnsi="Arial" w:cs="Arial"/>
          <w:sz w:val="24"/>
          <w:szCs w:val="24"/>
        </w:rPr>
      </w:pPr>
      <w:r>
        <w:rPr>
          <w:rFonts w:ascii="Arial" w:eastAsia="Arial" w:hAnsi="Arial" w:cs="Arial"/>
          <w:sz w:val="24"/>
          <w:szCs w:val="24"/>
        </w:rPr>
        <w:t xml:space="preserve">You will need to have an ability to relate to young people and develop positive relationships as well as experience and confidence in leading a team.  </w:t>
      </w:r>
    </w:p>
    <w:p w14:paraId="00000039" w14:textId="77777777" w:rsidR="0064178F" w:rsidRDefault="00000000" w:rsidP="00AD46B5">
      <w:pPr>
        <w:ind w:right="283"/>
        <w:rPr>
          <w:rFonts w:ascii="Arial" w:eastAsia="Arial" w:hAnsi="Arial" w:cs="Arial"/>
          <w:sz w:val="24"/>
          <w:szCs w:val="24"/>
        </w:rPr>
      </w:pPr>
      <w:r>
        <w:rPr>
          <w:rFonts w:ascii="Arial" w:eastAsia="Arial" w:hAnsi="Arial" w:cs="Arial"/>
          <w:sz w:val="24"/>
          <w:szCs w:val="24"/>
        </w:rPr>
        <w:t xml:space="preserve">Most importantly you will be passionate about seeing young people develop their gifts, skills, talents, and character.  </w:t>
      </w:r>
    </w:p>
    <w:p w14:paraId="0000003B" w14:textId="77777777" w:rsidR="0064178F" w:rsidRDefault="00000000" w:rsidP="00AD46B5">
      <w:pPr>
        <w:ind w:right="283"/>
        <w:rPr>
          <w:rFonts w:ascii="Arial" w:eastAsia="Arial" w:hAnsi="Arial" w:cs="Arial"/>
          <w:sz w:val="24"/>
          <w:szCs w:val="24"/>
        </w:rPr>
      </w:pPr>
      <w:r>
        <w:rPr>
          <w:rFonts w:ascii="Arial" w:eastAsia="Arial" w:hAnsi="Arial" w:cs="Arial"/>
          <w:sz w:val="24"/>
          <w:szCs w:val="24"/>
        </w:rPr>
        <w:t>We care deeply about diversity in our team and encourage and welcome application from people from all backgrounds, identities, and ages.  We are particularly keen to hear from those with a lived experience of the young people we support.</w:t>
      </w:r>
    </w:p>
    <w:p w14:paraId="0000003C" w14:textId="77777777" w:rsidR="0064178F" w:rsidRDefault="00000000">
      <w:pPr>
        <w:ind w:left="284" w:right="283"/>
        <w:rPr>
          <w:rFonts w:ascii="Arial" w:eastAsia="Arial" w:hAnsi="Arial" w:cs="Arial"/>
          <w:sz w:val="36"/>
          <w:szCs w:val="36"/>
        </w:rPr>
      </w:pPr>
      <w:r>
        <w:rPr>
          <w:noProof/>
        </w:rPr>
        <w:drawing>
          <wp:inline distT="0" distB="0" distL="0" distR="0" wp14:anchorId="68F9DD47" wp14:editId="54AAE880">
            <wp:extent cx="4626629" cy="2657534"/>
            <wp:effectExtent l="0" t="0" r="0" b="0"/>
            <wp:docPr id="2017463408" name="image5.jpg" descr="Vision"/>
            <wp:cNvGraphicFramePr/>
            <a:graphic xmlns:a="http://schemas.openxmlformats.org/drawingml/2006/main">
              <a:graphicData uri="http://schemas.openxmlformats.org/drawingml/2006/picture">
                <pic:pic xmlns:pic="http://schemas.openxmlformats.org/drawingml/2006/picture">
                  <pic:nvPicPr>
                    <pic:cNvPr id="0" name="image5.jpg" descr="Vision"/>
                    <pic:cNvPicPr preferRelativeResize="0"/>
                  </pic:nvPicPr>
                  <pic:blipFill>
                    <a:blip r:embed="rId10"/>
                    <a:srcRect/>
                    <a:stretch>
                      <a:fillRect/>
                    </a:stretch>
                  </pic:blipFill>
                  <pic:spPr>
                    <a:xfrm>
                      <a:off x="0" y="0"/>
                      <a:ext cx="4626629" cy="2657534"/>
                    </a:xfrm>
                    <a:prstGeom prst="rect">
                      <a:avLst/>
                    </a:prstGeom>
                    <a:ln/>
                  </pic:spPr>
                </pic:pic>
              </a:graphicData>
            </a:graphic>
          </wp:inline>
        </w:drawing>
      </w:r>
    </w:p>
    <w:p w14:paraId="0000003D" w14:textId="77777777" w:rsidR="0064178F" w:rsidRDefault="00000000">
      <w:pPr>
        <w:jc w:val="right"/>
        <w:rPr>
          <w:rFonts w:ascii="Visby Round CF" w:eastAsia="Visby Round CF" w:hAnsi="Visby Round CF" w:cs="Visby Round CF"/>
          <w:sz w:val="24"/>
          <w:szCs w:val="24"/>
        </w:rPr>
      </w:pPr>
      <w:r>
        <w:rPr>
          <w:noProof/>
        </w:rPr>
        <w:drawing>
          <wp:inline distT="0" distB="0" distL="0" distR="0" wp14:anchorId="3BA64C12" wp14:editId="75C112A5">
            <wp:extent cx="4940584" cy="2600721"/>
            <wp:effectExtent l="0" t="0" r="0" b="0"/>
            <wp:docPr id="2017463411" name="image2.jpg" descr="Mission"/>
            <wp:cNvGraphicFramePr/>
            <a:graphic xmlns:a="http://schemas.openxmlformats.org/drawingml/2006/main">
              <a:graphicData uri="http://schemas.openxmlformats.org/drawingml/2006/picture">
                <pic:pic xmlns:pic="http://schemas.openxmlformats.org/drawingml/2006/picture">
                  <pic:nvPicPr>
                    <pic:cNvPr id="0" name="image2.jpg" descr="Mission"/>
                    <pic:cNvPicPr preferRelativeResize="0"/>
                  </pic:nvPicPr>
                  <pic:blipFill>
                    <a:blip r:embed="rId11"/>
                    <a:srcRect/>
                    <a:stretch>
                      <a:fillRect/>
                    </a:stretch>
                  </pic:blipFill>
                  <pic:spPr>
                    <a:xfrm>
                      <a:off x="0" y="0"/>
                      <a:ext cx="4940584" cy="2600721"/>
                    </a:xfrm>
                    <a:prstGeom prst="rect">
                      <a:avLst/>
                    </a:prstGeom>
                    <a:ln/>
                  </pic:spPr>
                </pic:pic>
              </a:graphicData>
            </a:graphic>
          </wp:inline>
        </w:drawing>
      </w:r>
    </w:p>
    <w:p w14:paraId="0000003E" w14:textId="77777777" w:rsidR="0064178F" w:rsidRDefault="0064178F">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0000003F" w14:textId="77777777" w:rsidR="0064178F" w:rsidRDefault="0064178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0" w14:textId="77777777" w:rsidR="0064178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AF5486B" wp14:editId="7EE7E9BD">
            <wp:extent cx="6120765" cy="2786380"/>
            <wp:effectExtent l="0" t="0" r="0" b="0"/>
            <wp:docPr id="2017463410" name="image7.jpg" descr="A group of people with a puzzle pie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jpg" descr="A group of people with a puzzle piece&#10;&#10;Description automatically generated with medium confidence"/>
                    <pic:cNvPicPr preferRelativeResize="0"/>
                  </pic:nvPicPr>
                  <pic:blipFill>
                    <a:blip r:embed="rId12"/>
                    <a:srcRect/>
                    <a:stretch>
                      <a:fillRect/>
                    </a:stretch>
                  </pic:blipFill>
                  <pic:spPr>
                    <a:xfrm>
                      <a:off x="0" y="0"/>
                      <a:ext cx="6120765" cy="2786380"/>
                    </a:xfrm>
                    <a:prstGeom prst="rect">
                      <a:avLst/>
                    </a:prstGeom>
                    <a:ln/>
                  </pic:spPr>
                </pic:pic>
              </a:graphicData>
            </a:graphic>
          </wp:inline>
        </w:drawing>
      </w:r>
    </w:p>
    <w:p w14:paraId="00000041" w14:textId="77777777" w:rsidR="0064178F" w:rsidRDefault="0064178F">
      <w:pPr>
        <w:jc w:val="center"/>
        <w:rPr>
          <w:rFonts w:ascii="Visby Round CF" w:eastAsia="Visby Round CF" w:hAnsi="Visby Round CF" w:cs="Visby Round CF"/>
          <w:sz w:val="24"/>
          <w:szCs w:val="24"/>
        </w:rPr>
        <w:sectPr w:rsidR="0064178F" w:rsidSect="00BE7D39">
          <w:pgSz w:w="11907" w:h="16840"/>
          <w:pgMar w:top="1134" w:right="1134" w:bottom="1134" w:left="1134" w:header="709" w:footer="709" w:gutter="0"/>
          <w:pgNumType w:start="1"/>
          <w:cols w:space="720"/>
        </w:sectPr>
      </w:pPr>
    </w:p>
    <w:p w14:paraId="00000042" w14:textId="77777777" w:rsidR="0064178F" w:rsidRDefault="0064178F">
      <w:pPr>
        <w:ind w:left="142" w:right="311"/>
        <w:rPr>
          <w:rFonts w:ascii="Visby Round CF" w:eastAsia="Visby Round CF" w:hAnsi="Visby Round CF" w:cs="Visby Round CF"/>
          <w:sz w:val="24"/>
          <w:szCs w:val="24"/>
        </w:rPr>
      </w:pPr>
    </w:p>
    <w:p w14:paraId="00000043" w14:textId="77777777" w:rsidR="0064178F" w:rsidRDefault="00000000">
      <w:pPr>
        <w:ind w:left="142" w:right="311"/>
        <w:rPr>
          <w:rFonts w:ascii="Visby Round CF" w:eastAsia="Visby Round CF" w:hAnsi="Visby Round CF" w:cs="Visby Round CF"/>
          <w:sz w:val="32"/>
          <w:szCs w:val="32"/>
        </w:rPr>
      </w:pPr>
      <w:r>
        <w:rPr>
          <w:rFonts w:ascii="Visby Round CF" w:eastAsia="Visby Round CF" w:hAnsi="Visby Round CF" w:cs="Visby Round CF"/>
          <w:b/>
          <w:noProof/>
          <w:sz w:val="24"/>
          <w:szCs w:val="24"/>
        </w:rPr>
        <w:drawing>
          <wp:inline distT="0" distB="0" distL="0" distR="0" wp14:anchorId="21FEF2B2" wp14:editId="4CB15408">
            <wp:extent cx="1173480" cy="1173480"/>
            <wp:effectExtent l="0" t="0" r="0" b="0"/>
            <wp:docPr id="2017463413"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13"/>
                    <a:srcRect/>
                    <a:stretch>
                      <a:fillRect/>
                    </a:stretch>
                  </pic:blipFill>
                  <pic:spPr>
                    <a:xfrm>
                      <a:off x="0" y="0"/>
                      <a:ext cx="1173480" cy="1173480"/>
                    </a:xfrm>
                    <a:prstGeom prst="rect">
                      <a:avLst/>
                    </a:prstGeom>
                    <a:ln/>
                  </pic:spPr>
                </pic:pic>
              </a:graphicData>
            </a:graphic>
          </wp:inline>
        </w:drawing>
      </w:r>
    </w:p>
    <w:p w14:paraId="00000044" w14:textId="77777777" w:rsidR="0064178F" w:rsidRDefault="00000000">
      <w:pPr>
        <w:ind w:left="142" w:right="311"/>
        <w:rPr>
          <w:rFonts w:ascii="Visby Round CF" w:eastAsia="Visby Round CF" w:hAnsi="Visby Round CF" w:cs="Visby Round CF"/>
          <w:b/>
          <w:sz w:val="2"/>
          <w:szCs w:val="2"/>
        </w:rPr>
      </w:pPr>
      <w:r>
        <w:rPr>
          <w:rFonts w:ascii="Visby Round CF" w:eastAsia="Visby Round CF" w:hAnsi="Visby Round CF" w:cs="Visby Round CF"/>
          <w:sz w:val="24"/>
          <w:szCs w:val="24"/>
        </w:rPr>
        <w:t xml:space="preserve">  </w:t>
      </w:r>
      <w:r>
        <w:rPr>
          <w:rFonts w:ascii="Visby Round CF" w:eastAsia="Visby Round CF" w:hAnsi="Visby Round CF" w:cs="Visby Round CF"/>
          <w:b/>
          <w:noProof/>
          <w:sz w:val="24"/>
          <w:szCs w:val="24"/>
        </w:rPr>
        <w:drawing>
          <wp:inline distT="0" distB="0" distL="0" distR="0" wp14:anchorId="49F187AE" wp14:editId="51EEF0B5">
            <wp:extent cx="1519316" cy="178306"/>
            <wp:effectExtent l="0" t="0" r="0" b="0"/>
            <wp:docPr id="2017463412"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 company name&#10;&#10;Description automatically generated"/>
                    <pic:cNvPicPr preferRelativeResize="0"/>
                  </pic:nvPicPr>
                  <pic:blipFill>
                    <a:blip r:embed="rId14"/>
                    <a:srcRect l="23779" t="72022" r="21293" b="4561"/>
                    <a:stretch>
                      <a:fillRect/>
                    </a:stretch>
                  </pic:blipFill>
                  <pic:spPr>
                    <a:xfrm>
                      <a:off x="0" y="0"/>
                      <a:ext cx="1519316" cy="178306"/>
                    </a:xfrm>
                    <a:prstGeom prst="rect">
                      <a:avLst/>
                    </a:prstGeom>
                    <a:ln/>
                  </pic:spPr>
                </pic:pic>
              </a:graphicData>
            </a:graphic>
          </wp:inline>
        </w:drawing>
      </w:r>
      <w:r>
        <w:br w:type="column"/>
      </w:r>
    </w:p>
    <w:p w14:paraId="00000045" w14:textId="33DE2573" w:rsidR="0064178F" w:rsidRDefault="00000000" w:rsidP="00455165">
      <w:pPr>
        <w:ind w:right="311"/>
        <w:rPr>
          <w:rFonts w:ascii="Arial" w:eastAsia="Arial" w:hAnsi="Arial" w:cs="Arial"/>
        </w:rPr>
      </w:pPr>
      <w:r>
        <w:rPr>
          <w:rFonts w:ascii="Arial" w:eastAsia="Arial" w:hAnsi="Arial" w:cs="Arial"/>
        </w:rPr>
        <w:t>Application is by our Application Form only</w:t>
      </w:r>
      <w:r w:rsidR="00455165">
        <w:rPr>
          <w:rFonts w:ascii="Arial" w:eastAsia="Arial" w:hAnsi="Arial" w:cs="Arial"/>
        </w:rPr>
        <w:t>.</w:t>
      </w:r>
      <w:r>
        <w:rPr>
          <w:rFonts w:ascii="Arial" w:eastAsia="Arial" w:hAnsi="Arial" w:cs="Arial"/>
        </w:rPr>
        <w:t xml:space="preserve"> CV’s will not be accepted.  For further information about the job please email: </w:t>
      </w:r>
      <w:hyperlink r:id="rId15">
        <w:r>
          <w:rPr>
            <w:rFonts w:ascii="Arial" w:eastAsia="Arial" w:hAnsi="Arial" w:cs="Arial"/>
            <w:color w:val="0563C1"/>
            <w:u w:val="single"/>
          </w:rPr>
          <w:t>helen.perry@worthunlimited.co.uk</w:t>
        </w:r>
      </w:hyperlink>
    </w:p>
    <w:p w14:paraId="00000046" w14:textId="77777777" w:rsidR="0064178F" w:rsidRDefault="00000000" w:rsidP="00455165">
      <w:pPr>
        <w:ind w:right="311"/>
        <w:rPr>
          <w:rFonts w:ascii="Arial" w:eastAsia="Arial" w:hAnsi="Arial" w:cs="Arial"/>
          <w:b/>
        </w:rPr>
      </w:pPr>
      <w:r>
        <w:rPr>
          <w:rFonts w:ascii="Arial" w:eastAsia="Arial" w:hAnsi="Arial" w:cs="Arial"/>
        </w:rPr>
        <w:t xml:space="preserve">For an application pack go to </w:t>
      </w:r>
      <w:hyperlink r:id="rId16">
        <w:r>
          <w:rPr>
            <w:rFonts w:ascii="Arial" w:eastAsia="Arial" w:hAnsi="Arial" w:cs="Arial"/>
            <w:b/>
            <w:color w:val="0563C1"/>
            <w:u w:val="single"/>
          </w:rPr>
          <w:t>www.worthunlimited.co.uk/jobs</w:t>
        </w:r>
      </w:hyperlink>
    </w:p>
    <w:p w14:paraId="00000047" w14:textId="6C4F73BB" w:rsidR="0064178F" w:rsidRDefault="00000000" w:rsidP="00455165">
      <w:pPr>
        <w:ind w:right="311"/>
        <w:rPr>
          <w:rFonts w:ascii="Arial" w:eastAsia="Arial" w:hAnsi="Arial" w:cs="Arial"/>
        </w:rPr>
      </w:pPr>
      <w:r>
        <w:rPr>
          <w:rFonts w:ascii="Arial" w:eastAsia="Arial" w:hAnsi="Arial" w:cs="Arial"/>
        </w:rPr>
        <w:t>Worth Unlimited is a Safe Recruiter.  The successful applicant will need to undergo a DBS check and have three references taken.</w:t>
      </w:r>
    </w:p>
    <w:p w14:paraId="0F39A8A2" w14:textId="77777777" w:rsidR="00455165" w:rsidRDefault="00455165">
      <w:pPr>
        <w:ind w:right="311"/>
        <w:jc w:val="right"/>
        <w:rPr>
          <w:rFonts w:ascii="Arial" w:eastAsia="Arial" w:hAnsi="Arial" w:cs="Arial"/>
          <w:b/>
        </w:rPr>
      </w:pPr>
    </w:p>
    <w:p w14:paraId="55639A7C" w14:textId="77777777" w:rsidR="00455165" w:rsidRDefault="00455165">
      <w:pPr>
        <w:ind w:right="311"/>
        <w:jc w:val="right"/>
        <w:rPr>
          <w:rFonts w:ascii="Arial" w:eastAsia="Arial" w:hAnsi="Arial" w:cs="Arial"/>
          <w:b/>
        </w:rPr>
      </w:pPr>
    </w:p>
    <w:p w14:paraId="00000048" w14:textId="32071955" w:rsidR="0064178F" w:rsidRDefault="00000000">
      <w:pPr>
        <w:ind w:right="311"/>
        <w:jc w:val="right"/>
        <w:rPr>
          <w:rFonts w:ascii="Arial" w:eastAsia="Arial" w:hAnsi="Arial" w:cs="Arial"/>
        </w:rPr>
        <w:sectPr w:rsidR="0064178F" w:rsidSect="00BE7D39">
          <w:type w:val="continuous"/>
          <w:pgSz w:w="11907" w:h="16840"/>
          <w:pgMar w:top="1134" w:right="1134" w:bottom="1134" w:left="1134" w:header="709" w:footer="709" w:gutter="0"/>
          <w:cols w:num="2" w:space="720" w:equalWidth="0">
            <w:col w:w="4819" w:space="0"/>
            <w:col w:w="4819" w:space="0"/>
          </w:cols>
        </w:sectPr>
      </w:pPr>
      <w:r>
        <w:rPr>
          <w:rFonts w:ascii="Arial" w:eastAsia="Arial" w:hAnsi="Arial" w:cs="Arial"/>
          <w:b/>
        </w:rPr>
        <w:t>Closing date:</w:t>
      </w:r>
      <w:r>
        <w:rPr>
          <w:rFonts w:ascii="Arial" w:eastAsia="Arial" w:hAnsi="Arial" w:cs="Arial"/>
        </w:rPr>
        <w:t xml:space="preserve"> </w:t>
      </w:r>
      <w:r>
        <w:rPr>
          <w:rFonts w:ascii="Arial" w:eastAsia="Arial" w:hAnsi="Arial" w:cs="Arial"/>
        </w:rPr>
        <w:br/>
        <w:t>Monday 18</w:t>
      </w:r>
      <w:r>
        <w:rPr>
          <w:rFonts w:ascii="Arial" w:eastAsia="Arial" w:hAnsi="Arial" w:cs="Arial"/>
          <w:vertAlign w:val="superscript"/>
        </w:rPr>
        <w:t>th</w:t>
      </w:r>
      <w:r>
        <w:rPr>
          <w:rFonts w:ascii="Arial" w:eastAsia="Arial" w:hAnsi="Arial" w:cs="Arial"/>
        </w:rPr>
        <w:t xml:space="preserve"> March 2024</w:t>
      </w:r>
    </w:p>
    <w:p w14:paraId="00000049" w14:textId="77777777" w:rsidR="0064178F" w:rsidRDefault="00000000">
      <w:pPr>
        <w:spacing w:after="0"/>
        <w:jc w:val="center"/>
        <w:rPr>
          <w:rFonts w:ascii="Visby Round CF Extra Bold" w:eastAsia="Visby Round CF Extra Bold" w:hAnsi="Visby Round CF Extra Bold" w:cs="Visby Round CF Extra Bold"/>
          <w:b/>
          <w:sz w:val="40"/>
          <w:szCs w:val="40"/>
        </w:rPr>
      </w:pPr>
      <w:r>
        <w:rPr>
          <w:rFonts w:ascii="Visby Round CF Extra Bold" w:eastAsia="Visby Round CF Extra Bold" w:hAnsi="Visby Round CF Extra Bold" w:cs="Visby Round CF Extra Bold"/>
          <w:b/>
          <w:sz w:val="40"/>
          <w:szCs w:val="40"/>
        </w:rPr>
        <w:lastRenderedPageBreak/>
        <w:t>Youth Worker - Programme Leader</w:t>
      </w:r>
    </w:p>
    <w:p w14:paraId="0000004A" w14:textId="77777777" w:rsidR="0064178F" w:rsidRDefault="00000000">
      <w:pPr>
        <w:jc w:val="center"/>
        <w:rPr>
          <w:rFonts w:ascii="Gill Sans" w:eastAsia="Gill Sans" w:hAnsi="Gill Sans" w:cs="Gill Sans"/>
          <w:b/>
          <w:sz w:val="44"/>
          <w:szCs w:val="44"/>
        </w:rPr>
      </w:pPr>
      <w:r>
        <w:rPr>
          <w:rFonts w:ascii="Gill Sans" w:eastAsia="Gill Sans" w:hAnsi="Gill Sans" w:cs="Gill Sans"/>
          <w:b/>
          <w:sz w:val="36"/>
          <w:szCs w:val="36"/>
        </w:rPr>
        <w:t>Job Description</w:t>
      </w:r>
    </w:p>
    <w:p w14:paraId="0000004B" w14:textId="77777777" w:rsidR="0064178F" w:rsidRDefault="00000000">
      <w:pPr>
        <w:tabs>
          <w:tab w:val="left" w:pos="2127"/>
        </w:tabs>
        <w:ind w:left="1985" w:hanging="1985"/>
        <w:rPr>
          <w:rFonts w:ascii="Arial" w:eastAsia="Arial" w:hAnsi="Arial" w:cs="Arial"/>
          <w:sz w:val="24"/>
          <w:szCs w:val="24"/>
        </w:rPr>
      </w:pPr>
      <w:r>
        <w:rPr>
          <w:rFonts w:ascii="Arial" w:eastAsia="Arial" w:hAnsi="Arial" w:cs="Arial"/>
          <w:b/>
          <w:sz w:val="24"/>
          <w:szCs w:val="24"/>
        </w:rPr>
        <w:t>Purpose:</w:t>
      </w:r>
      <w:r>
        <w:rPr>
          <w:rFonts w:ascii="Arial" w:eastAsia="Arial" w:hAnsi="Arial" w:cs="Arial"/>
          <w:b/>
          <w:sz w:val="24"/>
          <w:szCs w:val="24"/>
        </w:rPr>
        <w:tab/>
      </w:r>
      <w:r>
        <w:rPr>
          <w:rFonts w:ascii="Arial" w:eastAsia="Arial" w:hAnsi="Arial" w:cs="Arial"/>
          <w:sz w:val="24"/>
          <w:szCs w:val="24"/>
        </w:rPr>
        <w:t xml:space="preserve">To lead the existing programme of youth activities for Worth Unlimited in Waltham Forest for young people aged 8-18 years and to develop projects that help young people from areas of social deprivation develop the capacity they need to leave as changemakers in their community.    </w:t>
      </w:r>
    </w:p>
    <w:p w14:paraId="0000004C" w14:textId="77777777"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r>
        <w:rPr>
          <w:rFonts w:ascii="Arial" w:eastAsia="Arial" w:hAnsi="Arial" w:cs="Arial"/>
          <w:b/>
          <w:color w:val="000000"/>
          <w:sz w:val="24"/>
          <w:szCs w:val="24"/>
        </w:rPr>
        <w:t>Accountability:</w:t>
      </w:r>
      <w:r>
        <w:rPr>
          <w:rFonts w:ascii="Arial" w:eastAsia="Arial" w:hAnsi="Arial" w:cs="Arial"/>
          <w:color w:val="000000"/>
          <w:sz w:val="24"/>
          <w:szCs w:val="24"/>
        </w:rPr>
        <w:tab/>
        <w:t xml:space="preserve">The post holder is accountable to the Waltham Forest Branch Leader. </w:t>
      </w:r>
    </w:p>
    <w:p w14:paraId="0000004D"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p>
    <w:p w14:paraId="0000004E" w14:textId="1AADCF36"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r>
        <w:rPr>
          <w:rFonts w:ascii="Arial" w:eastAsia="Arial" w:hAnsi="Arial" w:cs="Arial"/>
          <w:b/>
          <w:color w:val="000000"/>
          <w:sz w:val="24"/>
          <w:szCs w:val="24"/>
        </w:rPr>
        <w:t>Hours:</w:t>
      </w:r>
      <w:r>
        <w:rPr>
          <w:rFonts w:ascii="Arial" w:eastAsia="Arial" w:hAnsi="Arial" w:cs="Arial"/>
          <w:color w:val="000000"/>
          <w:sz w:val="24"/>
          <w:szCs w:val="24"/>
        </w:rPr>
        <w:tab/>
      </w:r>
      <w:r>
        <w:rPr>
          <w:rFonts w:ascii="Arial" w:eastAsia="Arial" w:hAnsi="Arial" w:cs="Arial"/>
          <w:color w:val="000000"/>
          <w:sz w:val="24"/>
          <w:szCs w:val="24"/>
        </w:rPr>
        <w:tab/>
        <w:t>Full time (36.25 hours a week). Job share is a possi</w:t>
      </w:r>
      <w:r>
        <w:rPr>
          <w:rFonts w:ascii="Arial" w:eastAsia="Arial" w:hAnsi="Arial" w:cs="Arial"/>
          <w:sz w:val="24"/>
          <w:szCs w:val="24"/>
        </w:rPr>
        <w:t>bility subject to negotiation</w:t>
      </w:r>
      <w:r w:rsidR="00AD1EAC">
        <w:rPr>
          <w:rFonts w:ascii="Arial" w:eastAsia="Arial" w:hAnsi="Arial" w:cs="Arial"/>
          <w:sz w:val="24"/>
          <w:szCs w:val="24"/>
        </w:rPr>
        <w:t>.</w:t>
      </w:r>
      <w:r>
        <w:rPr>
          <w:rFonts w:ascii="Arial" w:eastAsia="Arial" w:hAnsi="Arial" w:cs="Arial"/>
          <w:sz w:val="24"/>
          <w:szCs w:val="24"/>
        </w:rPr>
        <w:t xml:space="preserve"> </w:t>
      </w:r>
    </w:p>
    <w:p w14:paraId="0000004F"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p>
    <w:p w14:paraId="00000050" w14:textId="77777777"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r>
        <w:rPr>
          <w:rFonts w:ascii="Arial" w:eastAsia="Arial" w:hAnsi="Arial" w:cs="Arial"/>
          <w:b/>
          <w:color w:val="000000"/>
          <w:sz w:val="24"/>
          <w:szCs w:val="24"/>
        </w:rPr>
        <w:t>Requirements:</w:t>
      </w:r>
      <w:r>
        <w:rPr>
          <w:rFonts w:ascii="Arial" w:eastAsia="Arial" w:hAnsi="Arial" w:cs="Arial"/>
          <w:b/>
          <w:color w:val="000000"/>
          <w:sz w:val="24"/>
          <w:szCs w:val="24"/>
        </w:rPr>
        <w:tab/>
      </w:r>
      <w:r>
        <w:rPr>
          <w:rFonts w:ascii="Arial" w:eastAsia="Arial" w:hAnsi="Arial" w:cs="Arial"/>
          <w:color w:val="000000"/>
          <w:sz w:val="24"/>
          <w:szCs w:val="24"/>
        </w:rPr>
        <w:t>Hours are flexible, will need to be available for afternoon/evenings and occasional weekends.</w:t>
      </w:r>
    </w:p>
    <w:p w14:paraId="00000051"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p>
    <w:p w14:paraId="00000052" w14:textId="77777777"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r>
        <w:rPr>
          <w:rFonts w:ascii="Arial" w:eastAsia="Arial" w:hAnsi="Arial" w:cs="Arial"/>
          <w:b/>
          <w:color w:val="000000"/>
          <w:sz w:val="24"/>
          <w:szCs w:val="24"/>
        </w:rPr>
        <w:t>Location: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Office Space at 434 Forest Office Road, E17 4PY and at various locations across the Borough of Waltham Forest.</w:t>
      </w:r>
    </w:p>
    <w:p w14:paraId="00000053"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p>
    <w:p w14:paraId="00000054"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p>
    <w:p w14:paraId="00000055" w14:textId="6FC02279"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r>
        <w:rPr>
          <w:rFonts w:ascii="Arial" w:eastAsia="Arial" w:hAnsi="Arial" w:cs="Arial"/>
          <w:b/>
          <w:color w:val="000000"/>
          <w:sz w:val="24"/>
          <w:szCs w:val="24"/>
        </w:rPr>
        <w:t xml:space="preserve">Salary: </w:t>
      </w:r>
      <w:r>
        <w:rPr>
          <w:rFonts w:ascii="Arial" w:eastAsia="Arial" w:hAnsi="Arial" w:cs="Arial"/>
          <w:b/>
          <w:color w:val="000000"/>
          <w:sz w:val="24"/>
          <w:szCs w:val="24"/>
        </w:rPr>
        <w:tab/>
      </w:r>
      <w:r>
        <w:rPr>
          <w:rFonts w:ascii="Arial" w:eastAsia="Arial" w:hAnsi="Arial" w:cs="Arial"/>
          <w:color w:val="000000"/>
          <w:sz w:val="24"/>
          <w:szCs w:val="24"/>
        </w:rPr>
        <w:t>£30,219 - £31,746</w:t>
      </w:r>
    </w:p>
    <w:p w14:paraId="00000056"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p>
    <w:p w14:paraId="00000057" w14:textId="77777777" w:rsidR="0064178F" w:rsidRDefault="00000000">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color w:val="000000"/>
          <w:sz w:val="24"/>
          <w:szCs w:val="24"/>
        </w:rPr>
      </w:pPr>
      <w:r>
        <w:rPr>
          <w:rFonts w:ascii="Arial" w:eastAsia="Arial" w:hAnsi="Arial" w:cs="Arial"/>
          <w:b/>
          <w:color w:val="000000"/>
          <w:sz w:val="24"/>
          <w:szCs w:val="24"/>
        </w:rPr>
        <w:t>Contract:</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Fixed Term for 2 years with the potential to extend, s</w:t>
      </w:r>
      <w:r>
        <w:rPr>
          <w:rFonts w:ascii="Arial" w:eastAsia="Arial" w:hAnsi="Arial" w:cs="Arial"/>
          <w:sz w:val="24"/>
          <w:szCs w:val="24"/>
        </w:rPr>
        <w:t>ubject to funding</w:t>
      </w:r>
      <w:r>
        <w:rPr>
          <w:rFonts w:ascii="Arial" w:eastAsia="Arial" w:hAnsi="Arial" w:cs="Arial"/>
          <w:color w:val="000000"/>
          <w:sz w:val="24"/>
          <w:szCs w:val="24"/>
        </w:rPr>
        <w:t>.</w:t>
      </w:r>
    </w:p>
    <w:p w14:paraId="00000058"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p>
    <w:p w14:paraId="00000059" w14:textId="77777777" w:rsidR="0064178F" w:rsidRDefault="0064178F">
      <w:pPr>
        <w:pBdr>
          <w:top w:val="nil"/>
          <w:left w:val="nil"/>
          <w:bottom w:val="nil"/>
          <w:right w:val="nil"/>
          <w:between w:val="nil"/>
        </w:pBdr>
        <w:tabs>
          <w:tab w:val="center" w:pos="4513"/>
          <w:tab w:val="right" w:pos="9026"/>
          <w:tab w:val="left" w:pos="1418"/>
        </w:tabs>
        <w:spacing w:after="0" w:line="240" w:lineRule="auto"/>
        <w:ind w:left="1985" w:hanging="1985"/>
        <w:rPr>
          <w:rFonts w:ascii="Arial" w:eastAsia="Arial" w:hAnsi="Arial" w:cs="Arial"/>
          <w:b/>
          <w:color w:val="000000"/>
          <w:sz w:val="24"/>
          <w:szCs w:val="24"/>
        </w:rPr>
      </w:pPr>
    </w:p>
    <w:p w14:paraId="0000005A" w14:textId="77777777" w:rsidR="0064178F" w:rsidRDefault="00000000">
      <w:pPr>
        <w:pBdr>
          <w:top w:val="nil"/>
          <w:left w:val="nil"/>
          <w:bottom w:val="nil"/>
          <w:right w:val="nil"/>
          <w:between w:val="nil"/>
        </w:pBdr>
        <w:spacing w:after="0" w:line="360" w:lineRule="auto"/>
        <w:rPr>
          <w:rFonts w:ascii="Arial" w:eastAsia="Arial" w:hAnsi="Arial" w:cs="Arial"/>
          <w:b/>
          <w:color w:val="000000"/>
          <w:sz w:val="28"/>
          <w:szCs w:val="28"/>
        </w:rPr>
      </w:pPr>
      <w:r>
        <w:rPr>
          <w:rFonts w:ascii="Arial" w:eastAsia="Arial" w:hAnsi="Arial" w:cs="Arial"/>
          <w:b/>
          <w:color w:val="000000"/>
          <w:sz w:val="28"/>
          <w:szCs w:val="28"/>
        </w:rPr>
        <w:t>Duties to be undertaken:</w:t>
      </w:r>
    </w:p>
    <w:p w14:paraId="0000005B" w14:textId="77777777" w:rsidR="0064178F" w:rsidRDefault="00000000">
      <w:pPr>
        <w:pBdr>
          <w:top w:val="nil"/>
          <w:left w:val="nil"/>
          <w:bottom w:val="nil"/>
          <w:right w:val="nil"/>
          <w:between w:val="nil"/>
        </w:pBdr>
        <w:spacing w:before="120" w:after="0" w:line="240" w:lineRule="auto"/>
        <w:rPr>
          <w:rFonts w:ascii="Arial" w:eastAsia="Arial" w:hAnsi="Arial" w:cs="Arial"/>
          <w:b/>
          <w:color w:val="000000"/>
          <w:sz w:val="24"/>
          <w:szCs w:val="24"/>
        </w:rPr>
      </w:pPr>
      <w:r>
        <w:rPr>
          <w:rFonts w:ascii="Arial" w:eastAsia="Arial" w:hAnsi="Arial" w:cs="Arial"/>
          <w:b/>
          <w:color w:val="000000"/>
          <w:sz w:val="24"/>
          <w:szCs w:val="24"/>
        </w:rPr>
        <w:t>Youth Work Delivery:</w:t>
      </w:r>
    </w:p>
    <w:p w14:paraId="0000005C"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Plan</w:t>
      </w:r>
      <w:r>
        <w:rPr>
          <w:rFonts w:ascii="Arial" w:eastAsia="Arial" w:hAnsi="Arial" w:cs="Arial"/>
          <w:sz w:val="24"/>
          <w:szCs w:val="24"/>
        </w:rPr>
        <w:t xml:space="preserve">, </w:t>
      </w:r>
      <w:r>
        <w:rPr>
          <w:rFonts w:ascii="Arial" w:eastAsia="Arial" w:hAnsi="Arial" w:cs="Arial"/>
          <w:color w:val="000000"/>
          <w:sz w:val="24"/>
          <w:szCs w:val="24"/>
        </w:rPr>
        <w:t xml:space="preserve">deliver and review the youth work programme, </w:t>
      </w:r>
      <w:r>
        <w:rPr>
          <w:rFonts w:ascii="Arial" w:eastAsia="Arial" w:hAnsi="Arial" w:cs="Arial"/>
          <w:sz w:val="24"/>
          <w:szCs w:val="24"/>
        </w:rPr>
        <w:t>utilising the team and</w:t>
      </w:r>
      <w:r>
        <w:rPr>
          <w:rFonts w:ascii="Arial" w:eastAsia="Arial" w:hAnsi="Arial" w:cs="Arial"/>
          <w:color w:val="000000"/>
          <w:sz w:val="24"/>
          <w:szCs w:val="24"/>
        </w:rPr>
        <w:t xml:space="preserve"> taking into consideration the values and ethos of Worth Unlimited. This is primarily but not exclusively </w:t>
      </w:r>
      <w:r>
        <w:rPr>
          <w:rFonts w:ascii="Arial" w:eastAsia="Arial" w:hAnsi="Arial" w:cs="Arial"/>
          <w:sz w:val="24"/>
          <w:szCs w:val="24"/>
        </w:rPr>
        <w:t>via</w:t>
      </w:r>
      <w:r>
        <w:rPr>
          <w:rFonts w:ascii="Arial" w:eastAsia="Arial" w:hAnsi="Arial" w:cs="Arial"/>
          <w:color w:val="000000"/>
          <w:sz w:val="24"/>
          <w:szCs w:val="24"/>
        </w:rPr>
        <w:t xml:space="preserve"> the youth outreach van and youth clubs and is likely to include at least 6 sessions of youth work per week.</w:t>
      </w:r>
    </w:p>
    <w:p w14:paraId="0000005D" w14:textId="77777777" w:rsidR="0064178F" w:rsidRDefault="00000000" w:rsidP="005610F6">
      <w:pPr>
        <w:numPr>
          <w:ilvl w:val="0"/>
          <w:numId w:val="4"/>
        </w:numPr>
        <w:pBdr>
          <w:top w:val="nil"/>
          <w:left w:val="nil"/>
          <w:bottom w:val="nil"/>
          <w:right w:val="nil"/>
          <w:between w:val="nil"/>
        </w:pBdr>
        <w:tabs>
          <w:tab w:val="left" w:pos="426"/>
          <w:tab w:val="left" w:pos="1134"/>
          <w:tab w:val="left" w:pos="2127"/>
        </w:tabs>
        <w:spacing w:before="120"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 xml:space="preserve">Develop professional supportive relationships with groups of young people using a variety of approaches as appropriate. </w:t>
      </w:r>
    </w:p>
    <w:p w14:paraId="0000005E" w14:textId="77777777" w:rsidR="0064178F" w:rsidRDefault="00000000" w:rsidP="005610F6">
      <w:pPr>
        <w:numPr>
          <w:ilvl w:val="0"/>
          <w:numId w:val="4"/>
        </w:numPr>
        <w:pBdr>
          <w:top w:val="nil"/>
          <w:left w:val="nil"/>
          <w:bottom w:val="nil"/>
          <w:right w:val="nil"/>
          <w:between w:val="nil"/>
        </w:pBdr>
        <w:tabs>
          <w:tab w:val="left" w:pos="426"/>
          <w:tab w:val="left" w:pos="1134"/>
          <w:tab w:val="left" w:pos="2127"/>
        </w:tabs>
        <w:spacing w:before="120" w:after="0" w:line="240" w:lineRule="auto"/>
        <w:ind w:left="284" w:hanging="284"/>
        <w:rPr>
          <w:rFonts w:ascii="Arial" w:eastAsia="Arial" w:hAnsi="Arial" w:cs="Arial"/>
          <w:color w:val="000000"/>
          <w:sz w:val="24"/>
          <w:szCs w:val="24"/>
        </w:rPr>
      </w:pPr>
      <w:r>
        <w:rPr>
          <w:rFonts w:ascii="Arial" w:eastAsia="Arial" w:hAnsi="Arial" w:cs="Arial"/>
          <w:color w:val="222222"/>
          <w:sz w:val="24"/>
          <w:szCs w:val="24"/>
          <w:highlight w:val="white"/>
        </w:rPr>
        <w:t xml:space="preserve">Work one to one with young people, formally through mentoring or informally when appropriate.  </w:t>
      </w:r>
    </w:p>
    <w:p w14:paraId="0000005F"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Engage with other professionals to safeguard and increase the young people’s safety and wellbeing.  </w:t>
      </w:r>
    </w:p>
    <w:p w14:paraId="00000060"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284"/>
        <w:rPr>
          <w:rFonts w:ascii="Arial" w:eastAsia="Arial" w:hAnsi="Arial" w:cs="Arial"/>
          <w:color w:val="000000"/>
          <w:sz w:val="24"/>
          <w:szCs w:val="24"/>
        </w:rPr>
      </w:pPr>
      <w:r>
        <w:rPr>
          <w:rFonts w:ascii="Arial" w:eastAsia="Arial" w:hAnsi="Arial" w:cs="Arial"/>
          <w:sz w:val="24"/>
          <w:szCs w:val="24"/>
        </w:rPr>
        <w:t>Ensure that all work is focussed on the development of young people and measured through the Worth Unlimited Outcomes Framework.</w:t>
      </w:r>
    </w:p>
    <w:p w14:paraId="00000061" w14:textId="77777777" w:rsidR="0064178F" w:rsidRDefault="00000000" w:rsidP="005610F6">
      <w:pPr>
        <w:numPr>
          <w:ilvl w:val="0"/>
          <w:numId w:val="4"/>
        </w:numPr>
        <w:tabs>
          <w:tab w:val="left" w:pos="709"/>
        </w:tabs>
        <w:spacing w:before="120" w:after="0" w:line="240" w:lineRule="auto"/>
        <w:ind w:left="284" w:hanging="284"/>
        <w:rPr>
          <w:rFonts w:ascii="Arial" w:eastAsia="Arial" w:hAnsi="Arial" w:cs="Arial"/>
          <w:sz w:val="24"/>
          <w:szCs w:val="24"/>
        </w:rPr>
      </w:pPr>
      <w:r>
        <w:rPr>
          <w:rFonts w:ascii="Arial" w:eastAsia="Arial" w:hAnsi="Arial" w:cs="Arial"/>
          <w:sz w:val="24"/>
          <w:szCs w:val="24"/>
        </w:rPr>
        <w:t>Contribute to initiatives and actions that increase the quality of our work with young people.</w:t>
      </w:r>
    </w:p>
    <w:p w14:paraId="00000062"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Ensure that all monitoring records are kept as required.</w:t>
      </w:r>
    </w:p>
    <w:p w14:paraId="00000063"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284"/>
        <w:rPr>
          <w:rFonts w:ascii="Arial" w:eastAsia="Arial" w:hAnsi="Arial" w:cs="Arial"/>
          <w:color w:val="000000"/>
          <w:sz w:val="24"/>
          <w:szCs w:val="24"/>
        </w:rPr>
      </w:pPr>
      <w:r>
        <w:rPr>
          <w:rFonts w:ascii="Arial" w:eastAsia="Arial" w:hAnsi="Arial" w:cs="Arial"/>
          <w:color w:val="000000"/>
          <w:sz w:val="24"/>
          <w:szCs w:val="24"/>
        </w:rPr>
        <w:t xml:space="preserve">Ensure that all relevant Worth Unlimited policies are implemented throughout any work carried out including Health and Safety Policy and Child Protection Policy. </w:t>
      </w:r>
    </w:p>
    <w:p w14:paraId="00000064" w14:textId="77777777" w:rsidR="0064178F" w:rsidRDefault="0064178F">
      <w:pPr>
        <w:pBdr>
          <w:top w:val="nil"/>
          <w:left w:val="nil"/>
          <w:bottom w:val="nil"/>
          <w:right w:val="nil"/>
          <w:between w:val="nil"/>
        </w:pBdr>
        <w:spacing w:before="120" w:after="0" w:line="240" w:lineRule="auto"/>
        <w:ind w:left="566" w:hanging="566"/>
        <w:rPr>
          <w:rFonts w:ascii="Arial" w:eastAsia="Arial" w:hAnsi="Arial" w:cs="Arial"/>
          <w:b/>
          <w:sz w:val="24"/>
          <w:szCs w:val="24"/>
        </w:rPr>
      </w:pPr>
    </w:p>
    <w:p w14:paraId="00000065" w14:textId="77777777" w:rsidR="0064178F" w:rsidRDefault="0064178F">
      <w:pPr>
        <w:pBdr>
          <w:top w:val="nil"/>
          <w:left w:val="nil"/>
          <w:bottom w:val="nil"/>
          <w:right w:val="nil"/>
          <w:between w:val="nil"/>
        </w:pBdr>
        <w:spacing w:before="120" w:after="0" w:line="240" w:lineRule="auto"/>
        <w:ind w:left="566" w:hanging="566"/>
        <w:rPr>
          <w:rFonts w:ascii="Arial" w:eastAsia="Arial" w:hAnsi="Arial" w:cs="Arial"/>
          <w:b/>
          <w:sz w:val="24"/>
          <w:szCs w:val="24"/>
        </w:rPr>
      </w:pPr>
    </w:p>
    <w:p w14:paraId="00000066" w14:textId="77777777" w:rsidR="0064178F" w:rsidRDefault="00000000">
      <w:pPr>
        <w:pBdr>
          <w:top w:val="nil"/>
          <w:left w:val="nil"/>
          <w:bottom w:val="nil"/>
          <w:right w:val="nil"/>
          <w:between w:val="nil"/>
        </w:pBdr>
        <w:spacing w:before="120" w:after="0" w:line="240" w:lineRule="auto"/>
        <w:ind w:left="566" w:hanging="566"/>
        <w:rPr>
          <w:rFonts w:ascii="Arial" w:eastAsia="Arial" w:hAnsi="Arial" w:cs="Arial"/>
          <w:b/>
          <w:color w:val="000000"/>
          <w:sz w:val="24"/>
          <w:szCs w:val="24"/>
        </w:rPr>
      </w:pPr>
      <w:r>
        <w:rPr>
          <w:rFonts w:ascii="Arial" w:eastAsia="Arial" w:hAnsi="Arial" w:cs="Arial"/>
          <w:b/>
          <w:color w:val="000000"/>
          <w:sz w:val="24"/>
          <w:szCs w:val="24"/>
        </w:rPr>
        <w:t>Management:</w:t>
      </w:r>
    </w:p>
    <w:p w14:paraId="00000067" w14:textId="77777777" w:rsidR="0064178F" w:rsidRDefault="00000000" w:rsidP="005610F6">
      <w:pPr>
        <w:numPr>
          <w:ilvl w:val="0"/>
          <w:numId w:val="4"/>
        </w:numPr>
        <w:tabs>
          <w:tab w:val="left" w:pos="709"/>
        </w:tabs>
        <w:spacing w:before="120" w:after="0" w:line="240" w:lineRule="auto"/>
        <w:ind w:left="284" w:hanging="566"/>
        <w:rPr>
          <w:rFonts w:ascii="Arial" w:eastAsia="Arial" w:hAnsi="Arial" w:cs="Arial"/>
          <w:sz w:val="24"/>
          <w:szCs w:val="24"/>
        </w:rPr>
      </w:pPr>
      <w:r>
        <w:rPr>
          <w:rFonts w:ascii="Arial" w:eastAsia="Arial" w:hAnsi="Arial" w:cs="Arial"/>
          <w:sz w:val="24"/>
          <w:szCs w:val="24"/>
        </w:rPr>
        <w:t>Attend and assist in leading team meetings.</w:t>
      </w:r>
    </w:p>
    <w:p w14:paraId="00000068" w14:textId="1213BA9D" w:rsidR="0064178F" w:rsidRDefault="00000000" w:rsidP="005610F6">
      <w:pPr>
        <w:numPr>
          <w:ilvl w:val="0"/>
          <w:numId w:val="4"/>
        </w:numPr>
        <w:pBdr>
          <w:top w:val="nil"/>
          <w:left w:val="nil"/>
          <w:bottom w:val="nil"/>
          <w:right w:val="nil"/>
          <w:between w:val="nil"/>
        </w:pBdr>
        <w:spacing w:before="120" w:after="0" w:line="240" w:lineRule="auto"/>
        <w:ind w:left="284" w:hanging="566"/>
        <w:rPr>
          <w:rFonts w:ascii="Arial" w:eastAsia="Arial" w:hAnsi="Arial" w:cs="Arial"/>
          <w:color w:val="000000"/>
          <w:sz w:val="24"/>
          <w:szCs w:val="24"/>
        </w:rPr>
      </w:pPr>
      <w:r>
        <w:rPr>
          <w:rFonts w:ascii="Arial" w:eastAsia="Arial" w:hAnsi="Arial" w:cs="Arial"/>
          <w:sz w:val="24"/>
          <w:szCs w:val="24"/>
        </w:rPr>
        <w:t>Undertake all necessary admin tasks for programme related activities (i.e. risk assessments, communications, etc)</w:t>
      </w:r>
      <w:r w:rsidR="007200B3">
        <w:rPr>
          <w:rFonts w:ascii="Arial" w:eastAsia="Arial" w:hAnsi="Arial" w:cs="Arial"/>
          <w:sz w:val="24"/>
          <w:szCs w:val="24"/>
        </w:rPr>
        <w:t>.</w:t>
      </w:r>
    </w:p>
    <w:p w14:paraId="00000069" w14:textId="77777777" w:rsidR="0064178F" w:rsidRDefault="00000000" w:rsidP="005610F6">
      <w:pPr>
        <w:numPr>
          <w:ilvl w:val="0"/>
          <w:numId w:val="4"/>
        </w:numPr>
        <w:tabs>
          <w:tab w:val="left" w:pos="709"/>
        </w:tabs>
        <w:spacing w:before="120" w:after="0" w:line="240" w:lineRule="auto"/>
        <w:ind w:left="284" w:hanging="566"/>
        <w:rPr>
          <w:rFonts w:ascii="Arial" w:eastAsia="Arial" w:hAnsi="Arial" w:cs="Arial"/>
          <w:sz w:val="24"/>
          <w:szCs w:val="24"/>
        </w:rPr>
      </w:pPr>
      <w:r>
        <w:rPr>
          <w:rFonts w:ascii="Arial" w:eastAsia="Arial" w:hAnsi="Arial" w:cs="Arial"/>
          <w:sz w:val="24"/>
          <w:szCs w:val="24"/>
        </w:rPr>
        <w:t xml:space="preserve">Assist in the recruitment of volunteers, and provide informal support as needed.  </w:t>
      </w:r>
    </w:p>
    <w:p w14:paraId="0000006A" w14:textId="77777777" w:rsidR="0064178F" w:rsidRDefault="00000000" w:rsidP="005610F6">
      <w:pPr>
        <w:numPr>
          <w:ilvl w:val="0"/>
          <w:numId w:val="4"/>
        </w:numPr>
        <w:pBdr>
          <w:top w:val="nil"/>
          <w:left w:val="nil"/>
          <w:bottom w:val="nil"/>
          <w:right w:val="nil"/>
          <w:between w:val="nil"/>
        </w:pBdr>
        <w:spacing w:before="120" w:after="0" w:line="240" w:lineRule="auto"/>
        <w:ind w:left="284" w:hanging="566"/>
        <w:rPr>
          <w:rFonts w:ascii="Arial" w:eastAsia="Arial" w:hAnsi="Arial" w:cs="Arial"/>
          <w:color w:val="000000"/>
          <w:sz w:val="24"/>
          <w:szCs w:val="24"/>
        </w:rPr>
      </w:pPr>
      <w:r>
        <w:rPr>
          <w:rFonts w:ascii="Arial" w:eastAsia="Arial" w:hAnsi="Arial" w:cs="Arial"/>
          <w:sz w:val="24"/>
          <w:szCs w:val="24"/>
        </w:rPr>
        <w:t xml:space="preserve">Assist in budget monitoring for projects that are being led. </w:t>
      </w:r>
    </w:p>
    <w:p w14:paraId="0000006B"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566"/>
        <w:rPr>
          <w:rFonts w:ascii="Arial" w:eastAsia="Arial" w:hAnsi="Arial" w:cs="Arial"/>
          <w:color w:val="000000"/>
          <w:sz w:val="24"/>
          <w:szCs w:val="24"/>
        </w:rPr>
      </w:pPr>
      <w:r>
        <w:rPr>
          <w:rFonts w:ascii="Arial" w:eastAsia="Arial" w:hAnsi="Arial" w:cs="Arial"/>
          <w:sz w:val="24"/>
          <w:szCs w:val="24"/>
        </w:rPr>
        <w:t>Deputise for the Branch Leader when needed (for example for sickness or holiday cover).</w:t>
      </w:r>
    </w:p>
    <w:p w14:paraId="0000006C" w14:textId="77777777" w:rsidR="0064178F" w:rsidRDefault="00000000">
      <w:pPr>
        <w:pBdr>
          <w:top w:val="nil"/>
          <w:left w:val="nil"/>
          <w:bottom w:val="nil"/>
          <w:right w:val="nil"/>
          <w:between w:val="nil"/>
        </w:pBdr>
        <w:tabs>
          <w:tab w:val="left" w:pos="709"/>
        </w:tabs>
        <w:spacing w:before="120" w:after="0" w:line="240" w:lineRule="auto"/>
        <w:ind w:left="566" w:hanging="566"/>
        <w:rPr>
          <w:rFonts w:ascii="Arial" w:eastAsia="Arial" w:hAnsi="Arial" w:cs="Arial"/>
          <w:color w:val="000000"/>
          <w:sz w:val="24"/>
          <w:szCs w:val="24"/>
        </w:rPr>
      </w:pPr>
      <w:r>
        <w:rPr>
          <w:rFonts w:ascii="Arial" w:eastAsia="Arial" w:hAnsi="Arial" w:cs="Arial"/>
          <w:color w:val="000000"/>
          <w:sz w:val="24"/>
          <w:szCs w:val="24"/>
        </w:rPr>
        <w:t xml:space="preserve"> </w:t>
      </w:r>
    </w:p>
    <w:p w14:paraId="0000006D" w14:textId="77777777" w:rsidR="0064178F" w:rsidRDefault="00000000">
      <w:pPr>
        <w:pBdr>
          <w:top w:val="nil"/>
          <w:left w:val="nil"/>
          <w:bottom w:val="nil"/>
          <w:right w:val="nil"/>
          <w:between w:val="nil"/>
        </w:pBdr>
        <w:spacing w:before="120" w:after="0" w:line="240" w:lineRule="auto"/>
        <w:ind w:left="566" w:hanging="566"/>
        <w:rPr>
          <w:rFonts w:ascii="Arial" w:eastAsia="Arial" w:hAnsi="Arial" w:cs="Arial"/>
          <w:b/>
          <w:color w:val="000000"/>
          <w:sz w:val="24"/>
          <w:szCs w:val="24"/>
        </w:rPr>
      </w:pPr>
      <w:r>
        <w:rPr>
          <w:rFonts w:ascii="Arial" w:eastAsia="Arial" w:hAnsi="Arial" w:cs="Arial"/>
          <w:b/>
          <w:color w:val="000000"/>
          <w:sz w:val="24"/>
          <w:szCs w:val="24"/>
        </w:rPr>
        <w:t>Strategic:</w:t>
      </w:r>
    </w:p>
    <w:p w14:paraId="0000006E"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566"/>
        <w:rPr>
          <w:rFonts w:ascii="Arial" w:eastAsia="Arial" w:hAnsi="Arial" w:cs="Arial"/>
          <w:color w:val="000000"/>
          <w:sz w:val="24"/>
          <w:szCs w:val="24"/>
        </w:rPr>
      </w:pPr>
      <w:r>
        <w:rPr>
          <w:rFonts w:ascii="Arial" w:eastAsia="Arial" w:hAnsi="Arial" w:cs="Arial"/>
          <w:color w:val="000000"/>
          <w:sz w:val="24"/>
          <w:szCs w:val="24"/>
        </w:rPr>
        <w:t>Make contact with, build knowledge of, and develop professional working relationships with other local agencies likely to include the Police, the local Youth Service, Teachers, Learning Mentors, Local Community Networks, other youth providers, and the local faith communities, in order to promote and advocate on behalf of the branch and build positive partnerships that bring better opportunities for young people.</w:t>
      </w:r>
    </w:p>
    <w:p w14:paraId="0000006F"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566"/>
        <w:rPr>
          <w:rFonts w:ascii="Arial" w:eastAsia="Arial" w:hAnsi="Arial" w:cs="Arial"/>
          <w:color w:val="000000"/>
          <w:sz w:val="24"/>
          <w:szCs w:val="24"/>
        </w:rPr>
      </w:pPr>
      <w:r>
        <w:rPr>
          <w:rFonts w:ascii="Arial" w:eastAsia="Arial" w:hAnsi="Arial" w:cs="Arial"/>
          <w:color w:val="000000"/>
          <w:sz w:val="24"/>
          <w:szCs w:val="24"/>
        </w:rPr>
        <w:t xml:space="preserve">Contribute to the development and implementation of the overall strategy of the Waltham Forest Branch.  </w:t>
      </w:r>
    </w:p>
    <w:p w14:paraId="00000070"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284" w:hanging="566"/>
        <w:rPr>
          <w:rFonts w:ascii="Arial" w:eastAsia="Arial" w:hAnsi="Arial" w:cs="Arial"/>
          <w:color w:val="000000"/>
          <w:sz w:val="24"/>
          <w:szCs w:val="24"/>
        </w:rPr>
      </w:pPr>
      <w:r>
        <w:rPr>
          <w:rFonts w:ascii="Arial" w:eastAsia="Arial" w:hAnsi="Arial" w:cs="Arial"/>
          <w:color w:val="000000"/>
          <w:sz w:val="24"/>
          <w:szCs w:val="24"/>
        </w:rPr>
        <w:t xml:space="preserve">Help identify suitable funding opportunities and prepare funding applications. </w:t>
      </w:r>
    </w:p>
    <w:p w14:paraId="00000071" w14:textId="77777777" w:rsidR="0064178F" w:rsidRDefault="0064178F">
      <w:pPr>
        <w:pBdr>
          <w:top w:val="nil"/>
          <w:left w:val="nil"/>
          <w:bottom w:val="nil"/>
          <w:right w:val="nil"/>
          <w:between w:val="nil"/>
        </w:pBdr>
        <w:tabs>
          <w:tab w:val="left" w:pos="709"/>
        </w:tabs>
        <w:spacing w:before="120" w:after="0" w:line="240" w:lineRule="auto"/>
        <w:ind w:left="566" w:hanging="566"/>
        <w:rPr>
          <w:rFonts w:ascii="Arial" w:eastAsia="Arial" w:hAnsi="Arial" w:cs="Arial"/>
          <w:color w:val="000000"/>
          <w:sz w:val="24"/>
          <w:szCs w:val="24"/>
        </w:rPr>
      </w:pPr>
    </w:p>
    <w:p w14:paraId="00000072" w14:textId="77777777" w:rsidR="0064178F" w:rsidRDefault="00000000">
      <w:pPr>
        <w:pBdr>
          <w:top w:val="nil"/>
          <w:left w:val="nil"/>
          <w:bottom w:val="nil"/>
          <w:right w:val="nil"/>
          <w:between w:val="nil"/>
        </w:pBdr>
        <w:tabs>
          <w:tab w:val="left" w:pos="709"/>
        </w:tabs>
        <w:spacing w:before="120" w:after="0" w:line="240" w:lineRule="auto"/>
        <w:ind w:left="566" w:hanging="566"/>
        <w:rPr>
          <w:rFonts w:ascii="Arial" w:eastAsia="Arial" w:hAnsi="Arial" w:cs="Arial"/>
          <w:b/>
          <w:color w:val="000000"/>
          <w:sz w:val="24"/>
          <w:szCs w:val="24"/>
        </w:rPr>
      </w:pPr>
      <w:r>
        <w:rPr>
          <w:rFonts w:ascii="Arial" w:eastAsia="Arial" w:hAnsi="Arial" w:cs="Arial"/>
          <w:b/>
          <w:color w:val="000000"/>
          <w:sz w:val="24"/>
          <w:szCs w:val="24"/>
        </w:rPr>
        <w:t>Other:</w:t>
      </w:r>
    </w:p>
    <w:p w14:paraId="00000073"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142" w:hanging="566"/>
        <w:rPr>
          <w:rFonts w:ascii="Arial" w:eastAsia="Arial" w:hAnsi="Arial" w:cs="Arial"/>
          <w:color w:val="000000"/>
          <w:sz w:val="24"/>
          <w:szCs w:val="24"/>
        </w:rPr>
      </w:pPr>
      <w:r>
        <w:rPr>
          <w:rFonts w:ascii="Arial" w:eastAsia="Arial" w:hAnsi="Arial" w:cs="Arial"/>
          <w:color w:val="000000"/>
          <w:sz w:val="24"/>
          <w:szCs w:val="24"/>
        </w:rPr>
        <w:t xml:space="preserve">Be involved in the promotion of Worth Unlimited both in Waltham Forest and nationally.  This includes initiating and contributing to fundraising initiatives and events. </w:t>
      </w:r>
    </w:p>
    <w:p w14:paraId="00000074"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142" w:hanging="566"/>
        <w:rPr>
          <w:rFonts w:ascii="Arial" w:eastAsia="Arial" w:hAnsi="Arial" w:cs="Arial"/>
          <w:color w:val="000000"/>
          <w:sz w:val="24"/>
          <w:szCs w:val="24"/>
        </w:rPr>
      </w:pPr>
      <w:r>
        <w:rPr>
          <w:rFonts w:ascii="Arial" w:eastAsia="Arial" w:hAnsi="Arial" w:cs="Arial"/>
          <w:color w:val="000000"/>
          <w:sz w:val="24"/>
          <w:szCs w:val="24"/>
        </w:rPr>
        <w:t>Participate in national Worth Unlimited events and initiatives as required, including attending the annual Worth Gathering event.</w:t>
      </w:r>
    </w:p>
    <w:p w14:paraId="00000075"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142" w:hanging="566"/>
        <w:rPr>
          <w:rFonts w:ascii="Arial" w:eastAsia="Arial" w:hAnsi="Arial" w:cs="Arial"/>
          <w:color w:val="000000"/>
          <w:sz w:val="24"/>
          <w:szCs w:val="24"/>
        </w:rPr>
      </w:pPr>
      <w:r>
        <w:rPr>
          <w:rFonts w:ascii="Arial" w:eastAsia="Arial" w:hAnsi="Arial" w:cs="Arial"/>
          <w:color w:val="000000"/>
          <w:sz w:val="24"/>
          <w:szCs w:val="24"/>
        </w:rPr>
        <w:t xml:space="preserve">Undertake training and development relevant to your role. </w:t>
      </w:r>
    </w:p>
    <w:p w14:paraId="00000076"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142" w:hanging="566"/>
        <w:rPr>
          <w:rFonts w:ascii="Arial" w:eastAsia="Arial" w:hAnsi="Arial" w:cs="Arial"/>
          <w:color w:val="000000"/>
          <w:sz w:val="24"/>
          <w:szCs w:val="24"/>
        </w:rPr>
      </w:pPr>
      <w:r>
        <w:rPr>
          <w:rFonts w:ascii="Arial" w:eastAsia="Arial" w:hAnsi="Arial" w:cs="Arial"/>
          <w:color w:val="000000"/>
          <w:sz w:val="24"/>
          <w:szCs w:val="24"/>
        </w:rPr>
        <w:t>Meet regularly with the Branch Leader/Manager for managerial supervision.</w:t>
      </w:r>
    </w:p>
    <w:p w14:paraId="00000077" w14:textId="77777777" w:rsidR="0064178F" w:rsidRDefault="00000000" w:rsidP="005610F6">
      <w:pPr>
        <w:numPr>
          <w:ilvl w:val="0"/>
          <w:numId w:val="4"/>
        </w:numPr>
        <w:pBdr>
          <w:top w:val="nil"/>
          <w:left w:val="nil"/>
          <w:bottom w:val="nil"/>
          <w:right w:val="nil"/>
          <w:between w:val="nil"/>
        </w:pBdr>
        <w:tabs>
          <w:tab w:val="left" w:pos="709"/>
        </w:tabs>
        <w:spacing w:before="120" w:after="0" w:line="240" w:lineRule="auto"/>
        <w:ind w:left="142" w:hanging="566"/>
        <w:rPr>
          <w:rFonts w:ascii="Arial" w:eastAsia="Arial" w:hAnsi="Arial" w:cs="Arial"/>
          <w:color w:val="000000"/>
          <w:sz w:val="24"/>
          <w:szCs w:val="24"/>
        </w:rPr>
        <w:sectPr w:rsidR="0064178F" w:rsidSect="00BE7D39">
          <w:pgSz w:w="11907" w:h="16840"/>
          <w:pgMar w:top="1133" w:right="1133" w:bottom="1133" w:left="1133" w:header="709" w:footer="709" w:gutter="0"/>
          <w:pgNumType w:start="1"/>
          <w:cols w:space="720"/>
        </w:sectPr>
      </w:pPr>
      <w:r>
        <w:rPr>
          <w:rFonts w:ascii="Arial" w:eastAsia="Arial" w:hAnsi="Arial" w:cs="Arial"/>
          <w:sz w:val="24"/>
          <w:szCs w:val="24"/>
        </w:rPr>
        <w:t>Any other relevant tasks as directed by the Branch Leader.</w:t>
      </w:r>
    </w:p>
    <w:p w14:paraId="00000078" w14:textId="77777777" w:rsidR="0064178F" w:rsidRDefault="00000000">
      <w:pPr>
        <w:spacing w:after="0"/>
        <w:jc w:val="center"/>
        <w:rPr>
          <w:rFonts w:ascii="Arial" w:eastAsia="Arial" w:hAnsi="Arial" w:cs="Arial"/>
          <w:b/>
          <w:sz w:val="36"/>
          <w:szCs w:val="36"/>
        </w:rPr>
      </w:pPr>
      <w:bookmarkStart w:id="1" w:name="_heading=h.30j0zll" w:colFirst="0" w:colLast="0"/>
      <w:bookmarkEnd w:id="1"/>
      <w:r>
        <w:rPr>
          <w:rFonts w:ascii="Arial" w:eastAsia="Arial" w:hAnsi="Arial" w:cs="Arial"/>
          <w:b/>
          <w:sz w:val="36"/>
          <w:szCs w:val="36"/>
        </w:rPr>
        <w:lastRenderedPageBreak/>
        <w:t>Person Specification</w:t>
      </w:r>
      <w:r>
        <w:rPr>
          <w:rFonts w:ascii="Arial" w:eastAsia="Arial" w:hAnsi="Arial" w:cs="Arial"/>
          <w:b/>
          <w:sz w:val="36"/>
          <w:szCs w:val="36"/>
        </w:rPr>
        <w:tab/>
        <w:t>- Youth Worker - Programme Leader</w:t>
      </w:r>
    </w:p>
    <w:p w14:paraId="00000079" w14:textId="77777777" w:rsidR="0064178F" w:rsidRDefault="00000000">
      <w:pPr>
        <w:pStyle w:val="Heading1"/>
        <w:spacing w:before="360" w:line="240" w:lineRule="auto"/>
        <w:rPr>
          <w:rFonts w:ascii="Verdana" w:eastAsia="Verdana" w:hAnsi="Verdana" w:cs="Verdana"/>
          <w:sz w:val="14"/>
          <w:szCs w:val="14"/>
        </w:rPr>
      </w:pPr>
      <w:r>
        <w:rPr>
          <w:sz w:val="24"/>
          <w:szCs w:val="24"/>
        </w:rPr>
        <w:t>A person suitable for this post will be able to show the following…</w:t>
      </w:r>
    </w:p>
    <w:tbl>
      <w:tblPr>
        <w:tblStyle w:val="a"/>
        <w:tblW w:w="148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4380"/>
        <w:gridCol w:w="4380"/>
        <w:gridCol w:w="4380"/>
      </w:tblGrid>
      <w:tr w:rsidR="0064178F" w14:paraId="4D747CA5" w14:textId="77777777">
        <w:trPr>
          <w:jc w:val="right"/>
        </w:trPr>
        <w:tc>
          <w:tcPr>
            <w:tcW w:w="1710" w:type="dxa"/>
          </w:tcPr>
          <w:p w14:paraId="0000007A" w14:textId="77777777" w:rsidR="0064178F" w:rsidRDefault="00000000">
            <w:pPr>
              <w:rPr>
                <w:rFonts w:ascii="Arial" w:eastAsia="Arial" w:hAnsi="Arial" w:cs="Arial"/>
                <w:b/>
                <w:sz w:val="20"/>
                <w:szCs w:val="20"/>
              </w:rPr>
            </w:pPr>
            <w:r>
              <w:rPr>
                <w:rFonts w:ascii="Arial" w:eastAsia="Arial" w:hAnsi="Arial" w:cs="Arial"/>
                <w:b/>
                <w:sz w:val="20"/>
                <w:szCs w:val="20"/>
              </w:rPr>
              <w:t>Factor</w:t>
            </w:r>
          </w:p>
        </w:tc>
        <w:tc>
          <w:tcPr>
            <w:tcW w:w="4380" w:type="dxa"/>
          </w:tcPr>
          <w:p w14:paraId="0000007B" w14:textId="77777777" w:rsidR="0064178F" w:rsidRDefault="00000000">
            <w:pPr>
              <w:rPr>
                <w:rFonts w:ascii="Arial" w:eastAsia="Arial" w:hAnsi="Arial" w:cs="Arial"/>
                <w:b/>
                <w:sz w:val="20"/>
                <w:szCs w:val="20"/>
              </w:rPr>
            </w:pPr>
            <w:r>
              <w:rPr>
                <w:rFonts w:ascii="Arial" w:eastAsia="Arial" w:hAnsi="Arial" w:cs="Arial"/>
                <w:b/>
                <w:sz w:val="20"/>
                <w:szCs w:val="20"/>
              </w:rPr>
              <w:t>Essential</w:t>
            </w:r>
          </w:p>
        </w:tc>
        <w:tc>
          <w:tcPr>
            <w:tcW w:w="4380" w:type="dxa"/>
          </w:tcPr>
          <w:p w14:paraId="0000007C" w14:textId="77777777" w:rsidR="0064178F" w:rsidRDefault="00000000">
            <w:pPr>
              <w:rPr>
                <w:rFonts w:ascii="Arial" w:eastAsia="Arial" w:hAnsi="Arial" w:cs="Arial"/>
                <w:b/>
                <w:sz w:val="20"/>
                <w:szCs w:val="20"/>
              </w:rPr>
            </w:pPr>
            <w:r>
              <w:rPr>
                <w:rFonts w:ascii="Arial" w:eastAsia="Arial" w:hAnsi="Arial" w:cs="Arial"/>
                <w:b/>
                <w:sz w:val="20"/>
                <w:szCs w:val="20"/>
              </w:rPr>
              <w:t>Important</w:t>
            </w:r>
          </w:p>
        </w:tc>
        <w:tc>
          <w:tcPr>
            <w:tcW w:w="4380" w:type="dxa"/>
          </w:tcPr>
          <w:p w14:paraId="0000007D" w14:textId="77777777" w:rsidR="0064178F" w:rsidRDefault="00000000">
            <w:pPr>
              <w:rPr>
                <w:rFonts w:ascii="Arial" w:eastAsia="Arial" w:hAnsi="Arial" w:cs="Arial"/>
                <w:b/>
                <w:sz w:val="20"/>
                <w:szCs w:val="20"/>
              </w:rPr>
            </w:pPr>
            <w:r>
              <w:rPr>
                <w:rFonts w:ascii="Arial" w:eastAsia="Arial" w:hAnsi="Arial" w:cs="Arial"/>
                <w:b/>
                <w:sz w:val="20"/>
                <w:szCs w:val="20"/>
              </w:rPr>
              <w:t>Desirable</w:t>
            </w:r>
          </w:p>
        </w:tc>
      </w:tr>
      <w:tr w:rsidR="0064178F" w14:paraId="08DEA6C1" w14:textId="77777777">
        <w:trPr>
          <w:jc w:val="right"/>
        </w:trPr>
        <w:tc>
          <w:tcPr>
            <w:tcW w:w="1710" w:type="dxa"/>
          </w:tcPr>
          <w:p w14:paraId="0000007E"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Skills</w:t>
            </w:r>
          </w:p>
        </w:tc>
        <w:tc>
          <w:tcPr>
            <w:tcW w:w="4380" w:type="dxa"/>
          </w:tcPr>
          <w:p w14:paraId="0000007F"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Ability to relate to young people and develop positive relationships</w:t>
            </w:r>
          </w:p>
          <w:p w14:paraId="00000080"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 xml:space="preserve">Ability to establish and maintain positive working relationships with other professionals and agencies </w:t>
            </w:r>
          </w:p>
          <w:p w14:paraId="00000081"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Excellent communication skills</w:t>
            </w:r>
          </w:p>
          <w:p w14:paraId="00000082"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Ability to understand and work within professional and personal boundaries</w:t>
            </w:r>
          </w:p>
          <w:p w14:paraId="00000083"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Good personal organisation</w:t>
            </w:r>
          </w:p>
          <w:p w14:paraId="00000084"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 xml:space="preserve">Literacy and numeracy skills sufficient to assist young people and keep records </w:t>
            </w:r>
          </w:p>
          <w:p w14:paraId="00000085"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Ability to plan and deliver projects and activities</w:t>
            </w:r>
          </w:p>
        </w:tc>
        <w:tc>
          <w:tcPr>
            <w:tcW w:w="4380" w:type="dxa"/>
          </w:tcPr>
          <w:p w14:paraId="00000086" w14:textId="77777777" w:rsidR="0064178F" w:rsidRDefault="0064178F">
            <w:pPr>
              <w:tabs>
                <w:tab w:val="left" w:pos="148"/>
              </w:tabs>
              <w:spacing w:before="120" w:after="0" w:line="240" w:lineRule="auto"/>
              <w:ind w:left="170" w:hanging="170"/>
              <w:rPr>
                <w:rFonts w:ascii="Arial" w:eastAsia="Arial" w:hAnsi="Arial" w:cs="Arial"/>
                <w:sz w:val="20"/>
                <w:szCs w:val="20"/>
              </w:rPr>
            </w:pPr>
          </w:p>
        </w:tc>
        <w:tc>
          <w:tcPr>
            <w:tcW w:w="4380" w:type="dxa"/>
          </w:tcPr>
          <w:p w14:paraId="00000087" w14:textId="77777777" w:rsidR="0064178F" w:rsidRDefault="0064178F">
            <w:pPr>
              <w:tabs>
                <w:tab w:val="left" w:pos="148"/>
              </w:tabs>
              <w:spacing w:before="120" w:after="0" w:line="240" w:lineRule="auto"/>
              <w:ind w:left="170"/>
              <w:rPr>
                <w:rFonts w:ascii="Arial" w:eastAsia="Arial" w:hAnsi="Arial" w:cs="Arial"/>
                <w:sz w:val="20"/>
                <w:szCs w:val="20"/>
              </w:rPr>
            </w:pPr>
          </w:p>
        </w:tc>
      </w:tr>
      <w:tr w:rsidR="0064178F" w14:paraId="60AFE14D" w14:textId="77777777">
        <w:trPr>
          <w:jc w:val="right"/>
        </w:trPr>
        <w:tc>
          <w:tcPr>
            <w:tcW w:w="1710" w:type="dxa"/>
          </w:tcPr>
          <w:p w14:paraId="00000088"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Attitude/ approach</w:t>
            </w:r>
          </w:p>
        </w:tc>
        <w:tc>
          <w:tcPr>
            <w:tcW w:w="4380" w:type="dxa"/>
          </w:tcPr>
          <w:p w14:paraId="00000089"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A positive outlook</w:t>
            </w:r>
          </w:p>
          <w:p w14:paraId="0000008A"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Patient</w:t>
            </w:r>
          </w:p>
          <w:p w14:paraId="0000008B"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Accepting/non-judgmental/understanding</w:t>
            </w:r>
          </w:p>
          <w:p w14:paraId="0000008C"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Flexibility</w:t>
            </w:r>
          </w:p>
          <w:p w14:paraId="0000008D"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Willing to work within our Christian ethos and values</w:t>
            </w:r>
          </w:p>
        </w:tc>
        <w:tc>
          <w:tcPr>
            <w:tcW w:w="4380" w:type="dxa"/>
          </w:tcPr>
          <w:p w14:paraId="0000008E"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Enthusiastic nature</w:t>
            </w:r>
          </w:p>
          <w:p w14:paraId="0000008F" w14:textId="77777777" w:rsidR="0064178F" w:rsidRDefault="00000000">
            <w:pPr>
              <w:numPr>
                <w:ilvl w:val="0"/>
                <w:numId w:val="1"/>
              </w:numPr>
              <w:spacing w:before="120" w:after="0" w:line="240" w:lineRule="auto"/>
              <w:rPr>
                <w:rFonts w:ascii="Arial" w:eastAsia="Arial" w:hAnsi="Arial" w:cs="Arial"/>
                <w:sz w:val="20"/>
                <w:szCs w:val="20"/>
              </w:rPr>
            </w:pPr>
            <w:r>
              <w:rPr>
                <w:rFonts w:ascii="Arial" w:eastAsia="Arial" w:hAnsi="Arial" w:cs="Arial"/>
                <w:sz w:val="20"/>
                <w:szCs w:val="20"/>
              </w:rPr>
              <w:t xml:space="preserve">Persistence to follow up issues </w:t>
            </w:r>
          </w:p>
        </w:tc>
        <w:tc>
          <w:tcPr>
            <w:tcW w:w="4380" w:type="dxa"/>
          </w:tcPr>
          <w:p w14:paraId="00000090" w14:textId="77777777" w:rsidR="0064178F" w:rsidRDefault="0064178F">
            <w:pPr>
              <w:tabs>
                <w:tab w:val="left" w:pos="148"/>
              </w:tabs>
              <w:spacing w:before="120" w:after="0" w:line="240" w:lineRule="auto"/>
              <w:rPr>
                <w:rFonts w:ascii="Arial" w:eastAsia="Arial" w:hAnsi="Arial" w:cs="Arial"/>
                <w:sz w:val="20"/>
                <w:szCs w:val="20"/>
              </w:rPr>
            </w:pPr>
          </w:p>
        </w:tc>
      </w:tr>
      <w:tr w:rsidR="0064178F" w14:paraId="566320BC" w14:textId="77777777">
        <w:trPr>
          <w:trHeight w:val="902"/>
          <w:jc w:val="right"/>
        </w:trPr>
        <w:tc>
          <w:tcPr>
            <w:tcW w:w="1710" w:type="dxa"/>
          </w:tcPr>
          <w:p w14:paraId="00000091"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Experience</w:t>
            </w:r>
          </w:p>
        </w:tc>
        <w:tc>
          <w:tcPr>
            <w:tcW w:w="4380" w:type="dxa"/>
          </w:tcPr>
          <w:p w14:paraId="00000092" w14:textId="77777777" w:rsidR="0064178F" w:rsidRDefault="0064178F">
            <w:pPr>
              <w:tabs>
                <w:tab w:val="left" w:pos="148"/>
              </w:tabs>
              <w:spacing w:before="120" w:after="0" w:line="240" w:lineRule="auto"/>
              <w:rPr>
                <w:rFonts w:ascii="Arial" w:eastAsia="Arial" w:hAnsi="Arial" w:cs="Arial"/>
                <w:sz w:val="20"/>
                <w:szCs w:val="20"/>
              </w:rPr>
            </w:pPr>
          </w:p>
          <w:p w14:paraId="00000093" w14:textId="77777777" w:rsidR="0064178F" w:rsidRDefault="0064178F">
            <w:pPr>
              <w:tabs>
                <w:tab w:val="left" w:pos="148"/>
              </w:tabs>
              <w:spacing w:before="120" w:after="0" w:line="240" w:lineRule="auto"/>
              <w:rPr>
                <w:rFonts w:ascii="Arial" w:eastAsia="Arial" w:hAnsi="Arial" w:cs="Arial"/>
                <w:sz w:val="20"/>
                <w:szCs w:val="20"/>
              </w:rPr>
            </w:pPr>
          </w:p>
        </w:tc>
        <w:tc>
          <w:tcPr>
            <w:tcW w:w="4380" w:type="dxa"/>
          </w:tcPr>
          <w:p w14:paraId="00000094" w14:textId="77777777" w:rsidR="0064178F" w:rsidRDefault="00000000">
            <w:pPr>
              <w:numPr>
                <w:ilvl w:val="0"/>
                <w:numId w:val="2"/>
              </w:numPr>
              <w:tabs>
                <w:tab w:val="left" w:pos="148"/>
              </w:tabs>
              <w:spacing w:before="120" w:after="0" w:line="240" w:lineRule="auto"/>
              <w:ind w:left="176" w:hanging="142"/>
              <w:rPr>
                <w:rFonts w:ascii="Arial" w:eastAsia="Arial" w:hAnsi="Arial" w:cs="Arial"/>
                <w:sz w:val="20"/>
                <w:szCs w:val="20"/>
              </w:rPr>
            </w:pPr>
            <w:r>
              <w:rPr>
                <w:rFonts w:ascii="Arial" w:eastAsia="Arial" w:hAnsi="Arial" w:cs="Arial"/>
                <w:sz w:val="20"/>
                <w:szCs w:val="20"/>
              </w:rPr>
              <w:t>Working with young people in a variety of different contexts</w:t>
            </w:r>
          </w:p>
          <w:p w14:paraId="00000095" w14:textId="77777777" w:rsidR="0064178F" w:rsidRDefault="00000000">
            <w:pPr>
              <w:numPr>
                <w:ilvl w:val="0"/>
                <w:numId w:val="2"/>
              </w:numPr>
              <w:tabs>
                <w:tab w:val="left" w:pos="148"/>
              </w:tabs>
              <w:spacing w:before="120" w:after="0" w:line="240" w:lineRule="auto"/>
              <w:ind w:left="176" w:hanging="142"/>
              <w:rPr>
                <w:rFonts w:ascii="Arial" w:eastAsia="Arial" w:hAnsi="Arial" w:cs="Arial"/>
                <w:sz w:val="20"/>
                <w:szCs w:val="20"/>
              </w:rPr>
            </w:pPr>
            <w:r>
              <w:rPr>
                <w:rFonts w:ascii="Arial" w:eastAsia="Arial" w:hAnsi="Arial" w:cs="Arial"/>
                <w:sz w:val="20"/>
                <w:szCs w:val="20"/>
              </w:rPr>
              <w:t>Working in partnership with a range of agencies</w:t>
            </w:r>
          </w:p>
          <w:p w14:paraId="00000096" w14:textId="77777777" w:rsidR="0064178F" w:rsidRDefault="00000000">
            <w:pPr>
              <w:numPr>
                <w:ilvl w:val="0"/>
                <w:numId w:val="2"/>
              </w:numPr>
              <w:tabs>
                <w:tab w:val="left" w:pos="148"/>
              </w:tabs>
              <w:spacing w:before="120" w:after="0" w:line="240" w:lineRule="auto"/>
              <w:ind w:left="176" w:hanging="142"/>
              <w:rPr>
                <w:rFonts w:ascii="Arial" w:eastAsia="Arial" w:hAnsi="Arial" w:cs="Arial"/>
                <w:sz w:val="20"/>
                <w:szCs w:val="20"/>
              </w:rPr>
            </w:pPr>
            <w:r>
              <w:rPr>
                <w:rFonts w:ascii="Arial" w:eastAsia="Arial" w:hAnsi="Arial" w:cs="Arial"/>
                <w:sz w:val="20"/>
                <w:szCs w:val="20"/>
              </w:rPr>
              <w:t>Working with young people with challenging behaviour</w:t>
            </w:r>
          </w:p>
          <w:p w14:paraId="00000097" w14:textId="77777777" w:rsidR="0064178F" w:rsidRDefault="00000000">
            <w:pPr>
              <w:numPr>
                <w:ilvl w:val="0"/>
                <w:numId w:val="2"/>
              </w:numPr>
              <w:tabs>
                <w:tab w:val="left" w:pos="148"/>
              </w:tabs>
              <w:spacing w:before="120" w:after="0" w:line="240" w:lineRule="auto"/>
              <w:ind w:left="176" w:hanging="142"/>
              <w:rPr>
                <w:rFonts w:ascii="Arial" w:eastAsia="Arial" w:hAnsi="Arial" w:cs="Arial"/>
                <w:sz w:val="20"/>
                <w:szCs w:val="20"/>
              </w:rPr>
            </w:pPr>
            <w:r>
              <w:rPr>
                <w:rFonts w:ascii="Arial" w:eastAsia="Arial" w:hAnsi="Arial" w:cs="Arial"/>
                <w:sz w:val="20"/>
                <w:szCs w:val="20"/>
              </w:rPr>
              <w:lastRenderedPageBreak/>
              <w:t>Developing projects from planning to delivery stages</w:t>
            </w:r>
          </w:p>
        </w:tc>
        <w:tc>
          <w:tcPr>
            <w:tcW w:w="4380" w:type="dxa"/>
          </w:tcPr>
          <w:p w14:paraId="00000098" w14:textId="77777777" w:rsidR="0064178F" w:rsidRDefault="00000000">
            <w:pPr>
              <w:numPr>
                <w:ilvl w:val="0"/>
                <w:numId w:val="2"/>
              </w:numPr>
              <w:tabs>
                <w:tab w:val="left" w:pos="148"/>
              </w:tabs>
              <w:spacing w:before="120" w:after="0" w:line="240" w:lineRule="auto"/>
              <w:ind w:left="176" w:hanging="142"/>
              <w:rPr>
                <w:rFonts w:ascii="Arial" w:eastAsia="Arial" w:hAnsi="Arial" w:cs="Arial"/>
                <w:sz w:val="20"/>
                <w:szCs w:val="20"/>
              </w:rPr>
            </w:pPr>
            <w:r>
              <w:rPr>
                <w:rFonts w:ascii="Arial" w:eastAsia="Arial" w:hAnsi="Arial" w:cs="Arial"/>
                <w:sz w:val="20"/>
                <w:szCs w:val="20"/>
              </w:rPr>
              <w:lastRenderedPageBreak/>
              <w:t xml:space="preserve">Experience of working in urban city environments </w:t>
            </w:r>
          </w:p>
        </w:tc>
      </w:tr>
      <w:tr w:rsidR="0064178F" w14:paraId="33EBBD5D" w14:textId="77777777">
        <w:trPr>
          <w:jc w:val="right"/>
        </w:trPr>
        <w:tc>
          <w:tcPr>
            <w:tcW w:w="1710" w:type="dxa"/>
          </w:tcPr>
          <w:p w14:paraId="00000099"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Knowledge</w:t>
            </w:r>
          </w:p>
        </w:tc>
        <w:tc>
          <w:tcPr>
            <w:tcW w:w="4380" w:type="dxa"/>
          </w:tcPr>
          <w:p w14:paraId="0000009A"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Understanding of issues relating to safeguarding and child protection.</w:t>
            </w:r>
          </w:p>
        </w:tc>
        <w:tc>
          <w:tcPr>
            <w:tcW w:w="4380" w:type="dxa"/>
          </w:tcPr>
          <w:p w14:paraId="0000009B"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Understanding of issues involved in working with young people from different cultural backgrounds</w:t>
            </w:r>
          </w:p>
          <w:p w14:paraId="0000009C"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Understanding of empowering and participative approaches to working with young people</w:t>
            </w:r>
          </w:p>
        </w:tc>
        <w:tc>
          <w:tcPr>
            <w:tcW w:w="4380" w:type="dxa"/>
          </w:tcPr>
          <w:p w14:paraId="0000009D" w14:textId="77777777" w:rsidR="0064178F" w:rsidRDefault="00000000">
            <w:pPr>
              <w:numPr>
                <w:ilvl w:val="0"/>
                <w:numId w:val="1"/>
              </w:numPr>
              <w:tabs>
                <w:tab w:val="left" w:pos="109"/>
                <w:tab w:val="left" w:pos="148"/>
              </w:tabs>
              <w:spacing w:before="120" w:after="0" w:line="240" w:lineRule="auto"/>
              <w:rPr>
                <w:rFonts w:ascii="Arial" w:eastAsia="Arial" w:hAnsi="Arial" w:cs="Arial"/>
                <w:sz w:val="20"/>
                <w:szCs w:val="20"/>
              </w:rPr>
            </w:pPr>
            <w:r>
              <w:rPr>
                <w:rFonts w:ascii="Arial" w:eastAsia="Arial" w:hAnsi="Arial" w:cs="Arial"/>
                <w:sz w:val="20"/>
                <w:szCs w:val="20"/>
              </w:rPr>
              <w:t>Understanding of Mentoring processes</w:t>
            </w:r>
          </w:p>
        </w:tc>
      </w:tr>
      <w:tr w:rsidR="0064178F" w14:paraId="75CC764B" w14:textId="77777777">
        <w:trPr>
          <w:jc w:val="right"/>
        </w:trPr>
        <w:tc>
          <w:tcPr>
            <w:tcW w:w="1710" w:type="dxa"/>
          </w:tcPr>
          <w:p w14:paraId="0000009E"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Equal Opportunities</w:t>
            </w:r>
          </w:p>
        </w:tc>
        <w:tc>
          <w:tcPr>
            <w:tcW w:w="4380" w:type="dxa"/>
          </w:tcPr>
          <w:p w14:paraId="0000009F"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Commitment to anti-discriminatory practice</w:t>
            </w:r>
          </w:p>
        </w:tc>
        <w:tc>
          <w:tcPr>
            <w:tcW w:w="4380" w:type="dxa"/>
          </w:tcPr>
          <w:p w14:paraId="000000A0"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Understanding of issues relating to equal opportunities and able to apply these to real situations and contexts</w:t>
            </w:r>
          </w:p>
        </w:tc>
        <w:tc>
          <w:tcPr>
            <w:tcW w:w="4380" w:type="dxa"/>
          </w:tcPr>
          <w:p w14:paraId="000000A1" w14:textId="77777777" w:rsidR="0064178F" w:rsidRDefault="0064178F">
            <w:pPr>
              <w:tabs>
                <w:tab w:val="left" w:pos="148"/>
              </w:tabs>
              <w:spacing w:before="120" w:after="0" w:line="240" w:lineRule="auto"/>
              <w:rPr>
                <w:rFonts w:ascii="Arial" w:eastAsia="Arial" w:hAnsi="Arial" w:cs="Arial"/>
                <w:sz w:val="20"/>
                <w:szCs w:val="20"/>
              </w:rPr>
            </w:pPr>
          </w:p>
        </w:tc>
      </w:tr>
      <w:tr w:rsidR="0064178F" w14:paraId="3FE30F76" w14:textId="77777777">
        <w:trPr>
          <w:trHeight w:val="297"/>
          <w:jc w:val="right"/>
        </w:trPr>
        <w:tc>
          <w:tcPr>
            <w:tcW w:w="1710" w:type="dxa"/>
          </w:tcPr>
          <w:p w14:paraId="000000A2"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Education &amp; Training</w:t>
            </w:r>
          </w:p>
        </w:tc>
        <w:tc>
          <w:tcPr>
            <w:tcW w:w="4380" w:type="dxa"/>
          </w:tcPr>
          <w:p w14:paraId="000000A3"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Qualification in Youth Work or directly related field, at further education level</w:t>
            </w:r>
            <w:r>
              <w:rPr>
                <w:rFonts w:ascii="Arial" w:eastAsia="Arial" w:hAnsi="Arial" w:cs="Arial"/>
                <w:sz w:val="20"/>
                <w:szCs w:val="20"/>
              </w:rPr>
              <w:tab/>
            </w:r>
          </w:p>
          <w:p w14:paraId="000000A4" w14:textId="77777777" w:rsidR="0064178F" w:rsidRDefault="0064178F">
            <w:pPr>
              <w:tabs>
                <w:tab w:val="left" w:pos="148"/>
              </w:tabs>
              <w:spacing w:before="120" w:after="0" w:line="240" w:lineRule="auto"/>
              <w:ind w:left="170"/>
              <w:rPr>
                <w:rFonts w:ascii="Arial" w:eastAsia="Arial" w:hAnsi="Arial" w:cs="Arial"/>
                <w:sz w:val="20"/>
                <w:szCs w:val="20"/>
              </w:rPr>
            </w:pPr>
          </w:p>
        </w:tc>
        <w:tc>
          <w:tcPr>
            <w:tcW w:w="4380" w:type="dxa"/>
          </w:tcPr>
          <w:p w14:paraId="000000A5" w14:textId="77777777" w:rsidR="0064178F" w:rsidRDefault="00000000">
            <w:pPr>
              <w:numPr>
                <w:ilvl w:val="0"/>
                <w:numId w:val="1"/>
              </w:numPr>
              <w:pBdr>
                <w:top w:val="nil"/>
                <w:left w:val="nil"/>
                <w:bottom w:val="nil"/>
                <w:right w:val="nil"/>
                <w:between w:val="nil"/>
              </w:pBdr>
              <w:tabs>
                <w:tab w:val="left" w:pos="148"/>
              </w:tabs>
              <w:spacing w:before="120" w:after="0" w:line="240" w:lineRule="auto"/>
              <w:rPr>
                <w:rFonts w:ascii="Arial" w:eastAsia="Arial" w:hAnsi="Arial" w:cs="Arial"/>
                <w:sz w:val="20"/>
                <w:szCs w:val="20"/>
              </w:rPr>
            </w:pPr>
            <w:r>
              <w:rPr>
                <w:rFonts w:ascii="Arial" w:eastAsia="Arial" w:hAnsi="Arial" w:cs="Arial"/>
                <w:sz w:val="20"/>
                <w:szCs w:val="20"/>
              </w:rPr>
              <w:t>Qualification in Youth Work or directly related field, at higher education level</w:t>
            </w:r>
          </w:p>
        </w:tc>
        <w:tc>
          <w:tcPr>
            <w:tcW w:w="4380" w:type="dxa"/>
          </w:tcPr>
          <w:p w14:paraId="000000A6"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Degree level JNC recognised course</w:t>
            </w:r>
          </w:p>
        </w:tc>
      </w:tr>
      <w:tr w:rsidR="0064178F" w14:paraId="04D4F138" w14:textId="77777777">
        <w:trPr>
          <w:jc w:val="right"/>
        </w:trPr>
        <w:tc>
          <w:tcPr>
            <w:tcW w:w="1710" w:type="dxa"/>
          </w:tcPr>
          <w:p w14:paraId="000000A7" w14:textId="77777777" w:rsidR="0064178F" w:rsidRDefault="00000000">
            <w:pPr>
              <w:spacing w:before="120" w:after="0" w:line="240" w:lineRule="auto"/>
              <w:rPr>
                <w:rFonts w:ascii="Arial" w:eastAsia="Arial" w:hAnsi="Arial" w:cs="Arial"/>
                <w:b/>
                <w:sz w:val="20"/>
                <w:szCs w:val="20"/>
              </w:rPr>
            </w:pPr>
            <w:r>
              <w:rPr>
                <w:rFonts w:ascii="Arial" w:eastAsia="Arial" w:hAnsi="Arial" w:cs="Arial"/>
                <w:b/>
                <w:sz w:val="20"/>
                <w:szCs w:val="20"/>
              </w:rPr>
              <w:t>Other</w:t>
            </w:r>
          </w:p>
        </w:tc>
        <w:tc>
          <w:tcPr>
            <w:tcW w:w="4380" w:type="dxa"/>
          </w:tcPr>
          <w:p w14:paraId="000000A8" w14:textId="77777777" w:rsidR="0064178F" w:rsidRDefault="00000000">
            <w:pPr>
              <w:numPr>
                <w:ilvl w:val="0"/>
                <w:numId w:val="3"/>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 xml:space="preserve">Able to undertake evening work and occasional weekend </w:t>
            </w:r>
          </w:p>
        </w:tc>
        <w:tc>
          <w:tcPr>
            <w:tcW w:w="4380" w:type="dxa"/>
          </w:tcPr>
          <w:p w14:paraId="000000A9" w14:textId="77777777" w:rsidR="0064178F" w:rsidRDefault="0064178F">
            <w:pPr>
              <w:tabs>
                <w:tab w:val="left" w:pos="148"/>
              </w:tabs>
              <w:spacing w:before="120" w:after="0" w:line="240" w:lineRule="auto"/>
              <w:ind w:left="170"/>
              <w:rPr>
                <w:rFonts w:ascii="Arial" w:eastAsia="Arial" w:hAnsi="Arial" w:cs="Arial"/>
                <w:sz w:val="20"/>
                <w:szCs w:val="20"/>
              </w:rPr>
            </w:pPr>
          </w:p>
          <w:p w14:paraId="000000AA" w14:textId="77777777" w:rsidR="0064178F" w:rsidRDefault="0064178F">
            <w:pPr>
              <w:tabs>
                <w:tab w:val="left" w:pos="148"/>
              </w:tabs>
              <w:spacing w:before="120" w:after="0" w:line="240" w:lineRule="auto"/>
              <w:ind w:left="170" w:hanging="170"/>
              <w:rPr>
                <w:rFonts w:ascii="Arial" w:eastAsia="Arial" w:hAnsi="Arial" w:cs="Arial"/>
                <w:sz w:val="20"/>
                <w:szCs w:val="20"/>
              </w:rPr>
            </w:pPr>
          </w:p>
        </w:tc>
        <w:tc>
          <w:tcPr>
            <w:tcW w:w="4380" w:type="dxa"/>
          </w:tcPr>
          <w:p w14:paraId="000000AB" w14:textId="77777777" w:rsidR="0064178F" w:rsidRDefault="00000000">
            <w:pPr>
              <w:numPr>
                <w:ilvl w:val="0"/>
                <w:numId w:val="3"/>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Full UK Driving License</w:t>
            </w:r>
          </w:p>
          <w:p w14:paraId="000000AC" w14:textId="77777777" w:rsidR="0064178F" w:rsidRDefault="00000000">
            <w:pPr>
              <w:numPr>
                <w:ilvl w:val="0"/>
                <w:numId w:val="3"/>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Available for occasional overnight residentials</w:t>
            </w:r>
          </w:p>
          <w:p w14:paraId="000000AD" w14:textId="77777777" w:rsidR="0064178F" w:rsidRDefault="00000000">
            <w:pPr>
              <w:numPr>
                <w:ilvl w:val="0"/>
                <w:numId w:val="1"/>
              </w:numPr>
              <w:tabs>
                <w:tab w:val="left" w:pos="148"/>
              </w:tabs>
              <w:spacing w:before="120" w:after="0" w:line="240" w:lineRule="auto"/>
              <w:rPr>
                <w:rFonts w:ascii="Arial" w:eastAsia="Arial" w:hAnsi="Arial" w:cs="Arial"/>
                <w:sz w:val="20"/>
                <w:szCs w:val="20"/>
              </w:rPr>
            </w:pPr>
            <w:r>
              <w:rPr>
                <w:rFonts w:ascii="Arial" w:eastAsia="Arial" w:hAnsi="Arial" w:cs="Arial"/>
                <w:sz w:val="20"/>
                <w:szCs w:val="20"/>
              </w:rPr>
              <w:t>Able to drive a minibus (License and MIDAS training)</w:t>
            </w:r>
          </w:p>
          <w:p w14:paraId="000000AE" w14:textId="77777777" w:rsidR="0064178F" w:rsidRDefault="0064178F">
            <w:pPr>
              <w:tabs>
                <w:tab w:val="left" w:pos="148"/>
              </w:tabs>
              <w:spacing w:before="120" w:after="0" w:line="240" w:lineRule="auto"/>
              <w:ind w:left="170"/>
              <w:rPr>
                <w:rFonts w:ascii="Arial" w:eastAsia="Arial" w:hAnsi="Arial" w:cs="Arial"/>
                <w:sz w:val="20"/>
                <w:szCs w:val="20"/>
              </w:rPr>
            </w:pPr>
          </w:p>
        </w:tc>
      </w:tr>
    </w:tbl>
    <w:p w14:paraId="000000AF" w14:textId="77777777" w:rsidR="0064178F" w:rsidRDefault="0064178F">
      <w:pPr>
        <w:spacing w:before="120"/>
        <w:rPr>
          <w:rFonts w:ascii="Arial" w:eastAsia="Arial" w:hAnsi="Arial" w:cs="Arial"/>
          <w:sz w:val="20"/>
          <w:szCs w:val="20"/>
        </w:rPr>
      </w:pPr>
    </w:p>
    <w:p w14:paraId="000000B0" w14:textId="77777777" w:rsidR="0064178F" w:rsidRDefault="0064178F">
      <w:pPr>
        <w:pStyle w:val="Heading2"/>
        <w:spacing w:before="0" w:after="0" w:line="240" w:lineRule="auto"/>
        <w:rPr>
          <w:rFonts w:ascii="Arial" w:eastAsia="Arial" w:hAnsi="Arial" w:cs="Arial"/>
          <w:sz w:val="32"/>
          <w:szCs w:val="32"/>
        </w:rPr>
      </w:pPr>
    </w:p>
    <w:sectPr w:rsidR="0064178F">
      <w:pgSz w:w="16840" w:h="11907" w:orient="landscape"/>
      <w:pgMar w:top="964" w:right="964" w:bottom="709"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sby Round CF Extra Bold">
    <w:altName w:val="Calibri"/>
    <w:charset w:val="00"/>
    <w:family w:val="auto"/>
    <w:pitch w:val="default"/>
  </w:font>
  <w:font w:name="Visby Round CF">
    <w:altName w:val="Calibri"/>
    <w:charset w:val="00"/>
    <w:family w:val="auto"/>
    <w:pitch w:val="default"/>
  </w:font>
  <w:font w:name="Gill Sans">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587"/>
    <w:multiLevelType w:val="multilevel"/>
    <w:tmpl w:val="69C08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250" w:hanging="17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5E5FA3"/>
    <w:multiLevelType w:val="multilevel"/>
    <w:tmpl w:val="9A7AB2DA"/>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8D3577"/>
    <w:multiLevelType w:val="multilevel"/>
    <w:tmpl w:val="C64E1538"/>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455A96"/>
    <w:multiLevelType w:val="multilevel"/>
    <w:tmpl w:val="E13085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1843744">
    <w:abstractNumId w:val="1"/>
  </w:num>
  <w:num w:numId="2" w16cid:durableId="578250267">
    <w:abstractNumId w:val="0"/>
  </w:num>
  <w:num w:numId="3" w16cid:durableId="1021247703">
    <w:abstractNumId w:val="2"/>
  </w:num>
  <w:num w:numId="4" w16cid:durableId="1532841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8F"/>
    <w:rsid w:val="0035656B"/>
    <w:rsid w:val="00455165"/>
    <w:rsid w:val="005610F6"/>
    <w:rsid w:val="0064178F"/>
    <w:rsid w:val="007200B3"/>
    <w:rsid w:val="009656BE"/>
    <w:rsid w:val="00AD1EAC"/>
    <w:rsid w:val="00AD46B5"/>
    <w:rsid w:val="00BE7D39"/>
    <w:rsid w:val="00DE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46BA"/>
  <w15:docId w15:val="{2510738C-1857-4A4B-88ED-37E2FE0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21DE"/>
    <w:pPr>
      <w:ind w:left="720"/>
      <w:contextualSpacing/>
    </w:pPr>
  </w:style>
  <w:style w:type="character" w:styleId="Hyperlink">
    <w:name w:val="Hyperlink"/>
    <w:basedOn w:val="DefaultParagraphFont"/>
    <w:uiPriority w:val="99"/>
    <w:unhideWhenUsed/>
    <w:rsid w:val="00497543"/>
    <w:rPr>
      <w:color w:val="0563C1" w:themeColor="hyperlink"/>
      <w:u w:val="single"/>
    </w:rPr>
  </w:style>
  <w:style w:type="character" w:styleId="UnresolvedMention">
    <w:name w:val="Unresolved Mention"/>
    <w:basedOn w:val="DefaultParagraphFont"/>
    <w:uiPriority w:val="99"/>
    <w:semiHidden/>
    <w:unhideWhenUsed/>
    <w:rsid w:val="004975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3C3476"/>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C3476"/>
    <w:rPr>
      <w:rFonts w:asciiTheme="minorHAnsi" w:eastAsiaTheme="minorHAnsi" w:hAnsiTheme="minorHAnsi" w:cstheme="minorBidi"/>
      <w:lang w:eastAsia="en-US"/>
    </w:rPr>
  </w:style>
  <w:style w:type="paragraph" w:styleId="BlockText">
    <w:name w:val="Block Text"/>
    <w:basedOn w:val="Normal"/>
    <w:rsid w:val="003C3476"/>
    <w:pPr>
      <w:suppressAutoHyphens/>
      <w:spacing w:after="0" w:line="240" w:lineRule="auto"/>
      <w:ind w:left="-567" w:right="-766"/>
    </w:pPr>
    <w:rPr>
      <w:rFonts w:ascii="Verdana" w:eastAsia="Times New Roman" w:hAnsi="Verdana" w:cs="Times New Roman"/>
      <w:szCs w:val="20"/>
      <w:lang w:val="en-AU" w:eastAsia="ar-SA"/>
    </w:rPr>
  </w:style>
  <w:style w:type="paragraph" w:styleId="BodyText2">
    <w:name w:val="Body Text 2"/>
    <w:basedOn w:val="Normal"/>
    <w:link w:val="BodyText2Char"/>
    <w:rsid w:val="003C3476"/>
    <w:pPr>
      <w:spacing w:after="0" w:line="240" w:lineRule="auto"/>
    </w:pPr>
    <w:rPr>
      <w:rFonts w:ascii="Arial" w:eastAsia="Times New Roman" w:hAnsi="Arial" w:cs="Arial"/>
      <w:b/>
      <w:bCs/>
      <w:sz w:val="20"/>
      <w:szCs w:val="24"/>
      <w:lang w:val="en-US" w:eastAsia="en-US"/>
    </w:rPr>
  </w:style>
  <w:style w:type="character" w:customStyle="1" w:styleId="BodyText2Char">
    <w:name w:val="Body Text 2 Char"/>
    <w:basedOn w:val="DefaultParagraphFont"/>
    <w:link w:val="BodyText2"/>
    <w:rsid w:val="003C3476"/>
    <w:rPr>
      <w:rFonts w:ascii="Arial" w:eastAsia="Times New Roman" w:hAnsi="Arial" w:cs="Arial"/>
      <w:b/>
      <w:bCs/>
      <w:sz w:val="20"/>
      <w:szCs w:val="24"/>
      <w:lang w:val="en-US" w:eastAsia="en-US"/>
    </w:rPr>
  </w:style>
  <w:style w:type="character" w:styleId="CommentReference">
    <w:name w:val="annotation reference"/>
    <w:basedOn w:val="DefaultParagraphFont"/>
    <w:uiPriority w:val="99"/>
    <w:semiHidden/>
    <w:unhideWhenUsed/>
    <w:rsid w:val="00192784"/>
    <w:rPr>
      <w:sz w:val="16"/>
      <w:szCs w:val="16"/>
    </w:rPr>
  </w:style>
  <w:style w:type="paragraph" w:styleId="CommentText">
    <w:name w:val="annotation text"/>
    <w:basedOn w:val="Normal"/>
    <w:link w:val="CommentTextChar"/>
    <w:uiPriority w:val="99"/>
    <w:unhideWhenUsed/>
    <w:rsid w:val="00192784"/>
    <w:pPr>
      <w:spacing w:line="240" w:lineRule="auto"/>
    </w:pPr>
    <w:rPr>
      <w:sz w:val="20"/>
      <w:szCs w:val="20"/>
    </w:rPr>
  </w:style>
  <w:style w:type="character" w:customStyle="1" w:styleId="CommentTextChar">
    <w:name w:val="Comment Text Char"/>
    <w:basedOn w:val="DefaultParagraphFont"/>
    <w:link w:val="CommentText"/>
    <w:uiPriority w:val="99"/>
    <w:rsid w:val="00192784"/>
    <w:rPr>
      <w:sz w:val="20"/>
      <w:szCs w:val="20"/>
    </w:rPr>
  </w:style>
  <w:style w:type="paragraph" w:styleId="CommentSubject">
    <w:name w:val="annotation subject"/>
    <w:basedOn w:val="CommentText"/>
    <w:next w:val="CommentText"/>
    <w:link w:val="CommentSubjectChar"/>
    <w:uiPriority w:val="99"/>
    <w:semiHidden/>
    <w:unhideWhenUsed/>
    <w:rsid w:val="00192784"/>
    <w:rPr>
      <w:b/>
      <w:bCs/>
    </w:rPr>
  </w:style>
  <w:style w:type="character" w:customStyle="1" w:styleId="CommentSubjectChar">
    <w:name w:val="Comment Subject Char"/>
    <w:basedOn w:val="CommentTextChar"/>
    <w:link w:val="CommentSubject"/>
    <w:uiPriority w:val="99"/>
    <w:semiHidden/>
    <w:rsid w:val="00192784"/>
    <w:rPr>
      <w:b/>
      <w:bCs/>
      <w:sz w:val="20"/>
      <w:szCs w:val="20"/>
    </w:rPr>
  </w:style>
  <w:style w:type="paragraph" w:styleId="NormalWeb">
    <w:name w:val="Normal (Web)"/>
    <w:basedOn w:val="Normal"/>
    <w:uiPriority w:val="99"/>
    <w:semiHidden/>
    <w:unhideWhenUsed/>
    <w:rsid w:val="009B74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5AE6"/>
    <w:rPr>
      <w:color w:val="954F72" w:themeColor="followedHyperlink"/>
      <w:u w:val="single"/>
    </w:rPr>
  </w:style>
  <w:style w:type="table" w:customStyle="1" w:styleId="a">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thunlimited.co.uk/get-involved/work-with-us/jobs"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thunlimited.co.uk/job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elen.perry@worthunlimited.co.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helen.perry@worthunlimited.co.uk"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ZR0P59jfZfneylMoJT1JN36gvg==">CgMxLjAaJwoBMBIiCiAIBCocCgtBQUFCRzZQSHpMURAIGgtBQUFCRzZQSHpMUSL3AgoLQUFBQkc2UEh6TFESzQIKC0FBQUJHNlBIekxREgtBQUFCRzZQSHpMURouCgl0ZXh0L2h0bWwSIUNoZWNrIFNhbGFyeSAmYW1wOyBqb2Igc2hhcmUgaWRlYSIrCgp0ZXh0L3BsYWluEh1DaGVjayBTYWxhcnkgJiBqb2Igc2hhcmUgaWRlYSpECgtIZWxlbiBQZXJyeRo1Ly9zc2wuZ3N0YXRpYy5jb20vZG9jcy9jb21tb24vYmx1ZV9zaWxob3VldHRlOTYtMC5wbmcwgKzaktoxOICs2pLaMXJGCgtIZWxlbiBQZXJyeRo3CjUvL3NzbC5nc3RhdGljLmNvbS9kb2NzL2NvbW1vbi9ibHVlX3NpbGhvdWV0dGU5Ni0wLnBuZ3gAiAEBmgEGCAAQABgAqgEjEiFDaGVjayBTYWxhcnkgJmFtcDsgam9iIHNoYXJlIGlkZWGwAQC4AQEYgKzaktoxIICs2pLaMTAAQghraXguY210MTIIaC5namRneHMyCWguMzBqMHpsbDgAciExcEVYeWh2WUtTSXFCM1hxTVNvNy1TRUs4cHRROFJBO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Perry</dc:creator>
  <cp:lastModifiedBy>Helen Perry</cp:lastModifiedBy>
  <cp:revision>9</cp:revision>
  <dcterms:created xsi:type="dcterms:W3CDTF">2024-02-16T09:18:00Z</dcterms:created>
  <dcterms:modified xsi:type="dcterms:W3CDTF">2024-02-22T12:39:00Z</dcterms:modified>
</cp:coreProperties>
</file>